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EB" w:rsidRPr="00F60CA5" w:rsidRDefault="001B1DEB" w:rsidP="001B1DEB">
      <w:pPr>
        <w:pStyle w:val="a4"/>
        <w:jc w:val="center"/>
        <w:rPr>
          <w:b/>
          <w:sz w:val="28"/>
          <w:szCs w:val="28"/>
        </w:rPr>
      </w:pPr>
      <w:r w:rsidRPr="00F60CA5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="00D30B49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ОКТЯБРЬ</w:t>
      </w:r>
      <w:r w:rsidRPr="00F60CA5">
        <w:rPr>
          <w:b/>
          <w:color w:val="000000"/>
          <w:sz w:val="28"/>
          <w:szCs w:val="28"/>
        </w:rPr>
        <w:t>СКОГО</w:t>
      </w:r>
      <w:r w:rsidRPr="00F60CA5">
        <w:rPr>
          <w:b/>
          <w:sz w:val="28"/>
          <w:szCs w:val="28"/>
        </w:rPr>
        <w:t xml:space="preserve"> МУНИ</w:t>
      </w:r>
      <w:r>
        <w:rPr>
          <w:b/>
          <w:sz w:val="28"/>
          <w:szCs w:val="28"/>
        </w:rPr>
        <w:t>ЦИПАЛЬНОГО ОБРАЗОВАНИЯ  ЛЫСОГОР</w:t>
      </w:r>
      <w:r w:rsidRPr="00F60CA5">
        <w:rPr>
          <w:b/>
          <w:sz w:val="28"/>
          <w:szCs w:val="28"/>
        </w:rPr>
        <w:t>СКОГО МУНИЦИПАЛЬНОГО РАЙОНА</w:t>
      </w:r>
    </w:p>
    <w:p w:rsidR="001B1DEB" w:rsidRDefault="001B1DEB" w:rsidP="001B1DEB">
      <w:pPr>
        <w:pStyle w:val="a4"/>
        <w:jc w:val="center"/>
        <w:rPr>
          <w:b/>
          <w:spacing w:val="24"/>
          <w:sz w:val="28"/>
          <w:szCs w:val="28"/>
        </w:rPr>
      </w:pPr>
      <w:r w:rsidRPr="00F60CA5">
        <w:rPr>
          <w:b/>
          <w:spacing w:val="24"/>
          <w:sz w:val="28"/>
          <w:szCs w:val="28"/>
        </w:rPr>
        <w:t>САРАТОВСКОЙ ОБЛАСТИ</w:t>
      </w:r>
    </w:p>
    <w:p w:rsidR="00D30B49" w:rsidRPr="00F60CA5" w:rsidRDefault="00D30B49" w:rsidP="00D30B49">
      <w:pPr>
        <w:pStyle w:val="a4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________________________________________________________</w:t>
      </w:r>
    </w:p>
    <w:p w:rsidR="001B1DEB" w:rsidRDefault="001B1DEB" w:rsidP="001B1DEB">
      <w:pPr>
        <w:ind w:firstLine="720"/>
        <w:jc w:val="both"/>
        <w:rPr>
          <w:b/>
          <w:bCs/>
          <w:color w:val="000000"/>
          <w:spacing w:val="100"/>
          <w:sz w:val="28"/>
          <w:szCs w:val="28"/>
        </w:rPr>
      </w:pPr>
    </w:p>
    <w:p w:rsidR="001B1DEB" w:rsidRPr="00F60CA5" w:rsidRDefault="001B1DEB" w:rsidP="001B1DEB">
      <w:pPr>
        <w:ind w:firstLine="720"/>
        <w:jc w:val="both"/>
        <w:rPr>
          <w:b/>
          <w:bCs/>
          <w:color w:val="000000"/>
          <w:spacing w:val="100"/>
          <w:sz w:val="28"/>
          <w:szCs w:val="28"/>
        </w:rPr>
      </w:pPr>
    </w:p>
    <w:p w:rsidR="001B1DEB" w:rsidRDefault="001B1DEB" w:rsidP="001B1DEB">
      <w:pPr>
        <w:ind w:firstLine="720"/>
        <w:rPr>
          <w:b/>
          <w:bCs/>
          <w:color w:val="000000"/>
          <w:spacing w:val="100"/>
          <w:sz w:val="28"/>
          <w:szCs w:val="28"/>
        </w:rPr>
      </w:pPr>
      <w:r>
        <w:rPr>
          <w:b/>
          <w:bCs/>
          <w:color w:val="000000"/>
          <w:spacing w:val="100"/>
          <w:sz w:val="28"/>
          <w:szCs w:val="28"/>
        </w:rPr>
        <w:t xml:space="preserve">                 </w:t>
      </w:r>
      <w:r w:rsidRPr="00F60CA5">
        <w:rPr>
          <w:b/>
          <w:bCs/>
          <w:color w:val="000000"/>
          <w:spacing w:val="100"/>
          <w:sz w:val="28"/>
          <w:szCs w:val="28"/>
        </w:rPr>
        <w:t>РЕШЕНИЕ</w:t>
      </w:r>
    </w:p>
    <w:p w:rsidR="001B1DEB" w:rsidRDefault="001B1DEB" w:rsidP="001B1DEB">
      <w:pPr>
        <w:ind w:firstLine="720"/>
        <w:rPr>
          <w:b/>
          <w:bCs/>
          <w:color w:val="000000"/>
          <w:spacing w:val="100"/>
          <w:sz w:val="28"/>
          <w:szCs w:val="28"/>
        </w:rPr>
      </w:pPr>
    </w:p>
    <w:p w:rsidR="001B1DEB" w:rsidRDefault="001B1DEB" w:rsidP="001B1DEB">
      <w:pPr>
        <w:pStyle w:val="a4"/>
      </w:pPr>
    </w:p>
    <w:p w:rsidR="001B1DEB" w:rsidRPr="00D30B49" w:rsidRDefault="001B1DEB" w:rsidP="001B1DEB">
      <w:pPr>
        <w:pStyle w:val="a4"/>
        <w:rPr>
          <w:b/>
          <w:sz w:val="28"/>
          <w:szCs w:val="28"/>
        </w:rPr>
      </w:pPr>
      <w:r w:rsidRPr="00D30B49">
        <w:rPr>
          <w:b/>
          <w:sz w:val="28"/>
          <w:szCs w:val="28"/>
        </w:rPr>
        <w:t xml:space="preserve">от  </w:t>
      </w:r>
      <w:r w:rsidR="00D30B49" w:rsidRPr="00D30B49">
        <w:rPr>
          <w:b/>
          <w:sz w:val="28"/>
          <w:szCs w:val="28"/>
        </w:rPr>
        <w:t xml:space="preserve">01 июня  </w:t>
      </w:r>
      <w:r w:rsidRPr="00D30B49">
        <w:rPr>
          <w:b/>
          <w:sz w:val="28"/>
          <w:szCs w:val="28"/>
        </w:rPr>
        <w:t>2021 г</w:t>
      </w:r>
      <w:r w:rsidR="00D30B49">
        <w:rPr>
          <w:b/>
          <w:sz w:val="28"/>
          <w:szCs w:val="28"/>
        </w:rPr>
        <w:t xml:space="preserve">                        </w:t>
      </w:r>
      <w:r w:rsidRPr="00D30B49">
        <w:rPr>
          <w:b/>
          <w:sz w:val="28"/>
          <w:szCs w:val="28"/>
        </w:rPr>
        <w:t xml:space="preserve"> </w:t>
      </w:r>
      <w:r w:rsidR="00D30B49">
        <w:rPr>
          <w:b/>
          <w:sz w:val="28"/>
          <w:szCs w:val="28"/>
        </w:rPr>
        <w:t>№ 48/120</w:t>
      </w:r>
      <w:r w:rsidRPr="00D30B49">
        <w:rPr>
          <w:b/>
          <w:sz w:val="28"/>
          <w:szCs w:val="28"/>
        </w:rPr>
        <w:t xml:space="preserve">                </w:t>
      </w:r>
      <w:r w:rsidR="00D30B49">
        <w:rPr>
          <w:b/>
          <w:sz w:val="28"/>
          <w:szCs w:val="28"/>
        </w:rPr>
        <w:t xml:space="preserve">            </w:t>
      </w:r>
      <w:r w:rsidRPr="00D30B49">
        <w:rPr>
          <w:b/>
          <w:sz w:val="28"/>
          <w:szCs w:val="28"/>
        </w:rPr>
        <w:t xml:space="preserve">п. Октябрьский </w:t>
      </w:r>
    </w:p>
    <w:p w:rsidR="001B1DEB" w:rsidRPr="00D30B49" w:rsidRDefault="001B1DEB" w:rsidP="001B1DEB">
      <w:pPr>
        <w:pStyle w:val="a4"/>
        <w:jc w:val="both"/>
        <w:rPr>
          <w:b/>
          <w:sz w:val="28"/>
          <w:szCs w:val="28"/>
        </w:rPr>
      </w:pPr>
    </w:p>
    <w:p w:rsidR="001B1DEB" w:rsidRDefault="001B1DEB" w:rsidP="001B1DEB">
      <w:pPr>
        <w:pStyle w:val="a4"/>
        <w:jc w:val="center"/>
        <w:rPr>
          <w:b/>
          <w:sz w:val="26"/>
          <w:szCs w:val="26"/>
        </w:rPr>
      </w:pPr>
    </w:p>
    <w:p w:rsidR="001B1DEB" w:rsidRDefault="001B1DEB" w:rsidP="001B1DE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Октябрьского муниципального образования</w:t>
      </w:r>
      <w:r w:rsidR="00D30B49">
        <w:rPr>
          <w:b/>
          <w:bCs/>
          <w:sz w:val="28"/>
          <w:szCs w:val="28"/>
        </w:rPr>
        <w:t>.</w:t>
      </w:r>
    </w:p>
    <w:p w:rsidR="001B1DEB" w:rsidRDefault="001B1DEB" w:rsidP="001B1DEB">
      <w:pPr>
        <w:ind w:firstLine="709"/>
        <w:jc w:val="both"/>
        <w:rPr>
          <w:sz w:val="16"/>
          <w:szCs w:val="16"/>
        </w:rPr>
      </w:pPr>
    </w:p>
    <w:p w:rsidR="001B1DEB" w:rsidRDefault="001B1DEB" w:rsidP="001B1DEB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11.08.1995 года № 135-ФЗ «О благотворительной деятельности и добровольчестве (волонтерстве)», Уставом Октябрьского муниципального образования, Совет Октябрьского муниципального образования</w:t>
      </w:r>
    </w:p>
    <w:p w:rsidR="001B1DEB" w:rsidRDefault="001B1DEB" w:rsidP="001B1DEB">
      <w:pPr>
        <w:ind w:firstLine="709"/>
        <w:jc w:val="both"/>
        <w:rPr>
          <w:sz w:val="16"/>
          <w:szCs w:val="16"/>
        </w:rPr>
      </w:pPr>
    </w:p>
    <w:p w:rsidR="001B1DEB" w:rsidRPr="00D30B49" w:rsidRDefault="001B1DEB" w:rsidP="00D30B49">
      <w:pPr>
        <w:ind w:firstLine="709"/>
        <w:rPr>
          <w:b/>
          <w:sz w:val="28"/>
          <w:szCs w:val="28"/>
        </w:rPr>
      </w:pPr>
      <w:r w:rsidRPr="00D30B49">
        <w:rPr>
          <w:b/>
          <w:sz w:val="28"/>
          <w:szCs w:val="28"/>
        </w:rPr>
        <w:t>РЕШИЛ:</w:t>
      </w:r>
    </w:p>
    <w:p w:rsidR="001B1DEB" w:rsidRDefault="001B1DEB" w:rsidP="001B1DEB">
      <w:pPr>
        <w:ind w:firstLine="709"/>
        <w:jc w:val="both"/>
        <w:rPr>
          <w:sz w:val="16"/>
          <w:szCs w:val="16"/>
        </w:rPr>
      </w:pPr>
    </w:p>
    <w:p w:rsidR="001B1DEB" w:rsidRDefault="001B1DEB" w:rsidP="001B1DEB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Октябрьского </w:t>
      </w:r>
      <w:r>
        <w:rPr>
          <w:kern w:val="2"/>
          <w:sz w:val="28"/>
        </w:rPr>
        <w:t>муниципального образования</w:t>
      </w:r>
      <w:r w:rsidR="00D30B49">
        <w:rPr>
          <w:kern w:val="2"/>
          <w:sz w:val="28"/>
        </w:rPr>
        <w:t xml:space="preserve">, </w:t>
      </w:r>
      <w:proofErr w:type="gramStart"/>
      <w:r w:rsidR="00D30B49">
        <w:rPr>
          <w:kern w:val="2"/>
          <w:sz w:val="28"/>
        </w:rPr>
        <w:t>согласно приложения</w:t>
      </w:r>
      <w:proofErr w:type="gramEnd"/>
      <w:r>
        <w:rPr>
          <w:kern w:val="2"/>
          <w:sz w:val="28"/>
        </w:rPr>
        <w:t xml:space="preserve"> к настоящему решению</w:t>
      </w:r>
      <w:r>
        <w:rPr>
          <w:color w:val="000000"/>
          <w:sz w:val="28"/>
          <w:szCs w:val="28"/>
        </w:rPr>
        <w:t>.</w:t>
      </w:r>
    </w:p>
    <w:p w:rsidR="001B1DEB" w:rsidRDefault="001B1DEB" w:rsidP="001B1DEB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kern w:val="2"/>
          <w:sz w:val="28"/>
        </w:rPr>
        <w:t>Опубликовать настоящее решение в соответствии с Уставом Октябрьского муниципального образования.</w:t>
      </w:r>
    </w:p>
    <w:p w:rsidR="001B1DEB" w:rsidRDefault="001B1DEB" w:rsidP="001B1DEB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1B1DEB" w:rsidRDefault="001B1DEB" w:rsidP="001B1DEB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DEB" w:rsidRDefault="001B1DEB" w:rsidP="001B1DEB">
      <w:pPr>
        <w:tabs>
          <w:tab w:val="left" w:pos="2970"/>
        </w:tabs>
        <w:jc w:val="both"/>
        <w:rPr>
          <w:sz w:val="28"/>
          <w:szCs w:val="28"/>
        </w:rPr>
      </w:pPr>
    </w:p>
    <w:p w:rsidR="001B1DEB" w:rsidRDefault="001B1DEB" w:rsidP="001B1DEB">
      <w:pPr>
        <w:tabs>
          <w:tab w:val="left" w:pos="2970"/>
        </w:tabs>
        <w:jc w:val="both"/>
        <w:rPr>
          <w:sz w:val="28"/>
          <w:szCs w:val="28"/>
        </w:rPr>
      </w:pPr>
    </w:p>
    <w:p w:rsidR="001B1DEB" w:rsidRDefault="001B1DEB" w:rsidP="001B1DEB">
      <w:pPr>
        <w:spacing w:line="240" w:lineRule="exact"/>
        <w:rPr>
          <w:b/>
          <w:sz w:val="28"/>
          <w:szCs w:val="28"/>
        </w:rPr>
      </w:pPr>
    </w:p>
    <w:p w:rsidR="001B1DEB" w:rsidRDefault="001B1DEB" w:rsidP="001B1DE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</w:p>
    <w:p w:rsidR="001B1DEB" w:rsidRPr="00F60CA5" w:rsidRDefault="001B1DEB" w:rsidP="001B1DE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D30B4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Т.А. Ёрина </w:t>
      </w:r>
    </w:p>
    <w:p w:rsidR="001B1DEB" w:rsidRDefault="001B1DEB" w:rsidP="001B1DEB">
      <w:pPr>
        <w:jc w:val="center"/>
        <w:rPr>
          <w:b/>
          <w:sz w:val="28"/>
          <w:szCs w:val="28"/>
        </w:rPr>
      </w:pPr>
    </w:p>
    <w:p w:rsidR="001B1DEB" w:rsidRDefault="001B1DEB" w:rsidP="001B1DEB">
      <w:pPr>
        <w:ind w:left="57" w:right="57"/>
        <w:jc w:val="right"/>
        <w:rPr>
          <w:b/>
          <w:sz w:val="28"/>
          <w:szCs w:val="28"/>
        </w:rPr>
      </w:pPr>
    </w:p>
    <w:p w:rsidR="001B1DEB" w:rsidRDefault="001B1DEB" w:rsidP="001B1DEB">
      <w:pPr>
        <w:ind w:left="57" w:right="57"/>
        <w:jc w:val="right"/>
        <w:rPr>
          <w:b/>
          <w:sz w:val="28"/>
          <w:szCs w:val="28"/>
        </w:rPr>
      </w:pPr>
    </w:p>
    <w:p w:rsidR="001B1DEB" w:rsidRDefault="001B1DEB" w:rsidP="001B1DEB">
      <w:pPr>
        <w:ind w:left="57" w:right="57"/>
        <w:jc w:val="right"/>
        <w:rPr>
          <w:b/>
          <w:sz w:val="28"/>
          <w:szCs w:val="28"/>
        </w:rPr>
      </w:pPr>
    </w:p>
    <w:p w:rsidR="001B1DEB" w:rsidRDefault="001B1DEB" w:rsidP="001B1DEB">
      <w:pPr>
        <w:ind w:left="57" w:right="57"/>
        <w:jc w:val="right"/>
        <w:rPr>
          <w:b/>
          <w:sz w:val="28"/>
          <w:szCs w:val="28"/>
        </w:rPr>
      </w:pPr>
    </w:p>
    <w:p w:rsidR="001B1DEB" w:rsidRDefault="001B1DEB" w:rsidP="001B1DEB">
      <w:pPr>
        <w:pStyle w:val="a4"/>
        <w:jc w:val="right"/>
        <w:rPr>
          <w:sz w:val="21"/>
          <w:szCs w:val="21"/>
        </w:rPr>
      </w:pPr>
      <w:r w:rsidRPr="00EB09DC">
        <w:rPr>
          <w:sz w:val="21"/>
          <w:szCs w:val="21"/>
        </w:rPr>
        <w:lastRenderedPageBreak/>
        <w:t xml:space="preserve">                                                               </w:t>
      </w:r>
    </w:p>
    <w:p w:rsidR="001B1DEB" w:rsidRPr="00020004" w:rsidRDefault="001B1DEB" w:rsidP="00020004">
      <w:pPr>
        <w:pStyle w:val="a4"/>
        <w:jc w:val="right"/>
        <w:rPr>
          <w:b/>
          <w:i/>
          <w:sz w:val="24"/>
          <w:szCs w:val="24"/>
        </w:rPr>
      </w:pPr>
      <w:r w:rsidRPr="00F60CA5">
        <w:rPr>
          <w:sz w:val="24"/>
          <w:szCs w:val="24"/>
        </w:rPr>
        <w:t xml:space="preserve">  </w:t>
      </w:r>
      <w:r w:rsidRPr="00020004">
        <w:rPr>
          <w:b/>
          <w:i/>
          <w:sz w:val="24"/>
          <w:szCs w:val="24"/>
        </w:rPr>
        <w:t xml:space="preserve">ПРИЛОЖЕНИЕ  </w:t>
      </w:r>
    </w:p>
    <w:p w:rsidR="001B1DEB" w:rsidRPr="00020004" w:rsidRDefault="001B1DEB" w:rsidP="00020004">
      <w:pPr>
        <w:pStyle w:val="a4"/>
        <w:jc w:val="right"/>
        <w:rPr>
          <w:b/>
          <w:i/>
          <w:sz w:val="24"/>
          <w:szCs w:val="24"/>
        </w:rPr>
      </w:pPr>
      <w:r w:rsidRPr="00020004">
        <w:rPr>
          <w:b/>
          <w:i/>
          <w:sz w:val="24"/>
          <w:szCs w:val="24"/>
        </w:rPr>
        <w:t xml:space="preserve">                                                          к решению Совета Октябрьского</w:t>
      </w:r>
    </w:p>
    <w:p w:rsidR="001B1DEB" w:rsidRPr="00020004" w:rsidRDefault="001B1DEB" w:rsidP="00020004">
      <w:pPr>
        <w:pStyle w:val="a4"/>
        <w:jc w:val="right"/>
        <w:rPr>
          <w:b/>
          <w:i/>
          <w:sz w:val="24"/>
          <w:szCs w:val="24"/>
        </w:rPr>
      </w:pPr>
      <w:r w:rsidRPr="00020004">
        <w:rPr>
          <w:b/>
          <w:i/>
          <w:sz w:val="24"/>
          <w:szCs w:val="24"/>
        </w:rPr>
        <w:t xml:space="preserve">                                                                    муниципального образования</w:t>
      </w:r>
    </w:p>
    <w:p w:rsidR="001B1DEB" w:rsidRPr="00020004" w:rsidRDefault="001B1DEB" w:rsidP="00020004">
      <w:pPr>
        <w:pStyle w:val="a4"/>
        <w:jc w:val="right"/>
        <w:rPr>
          <w:b/>
          <w:i/>
          <w:sz w:val="24"/>
          <w:szCs w:val="24"/>
        </w:rPr>
      </w:pPr>
      <w:r w:rsidRPr="00020004">
        <w:rPr>
          <w:b/>
          <w:i/>
          <w:sz w:val="24"/>
          <w:szCs w:val="24"/>
        </w:rPr>
        <w:t xml:space="preserve">                                                          Лысогорского муниципального  района</w:t>
      </w:r>
    </w:p>
    <w:p w:rsidR="001B1DEB" w:rsidRPr="00020004" w:rsidRDefault="001B1DEB" w:rsidP="00020004">
      <w:pPr>
        <w:pStyle w:val="Standard"/>
        <w:jc w:val="right"/>
        <w:rPr>
          <w:rFonts w:ascii="Times New Roman" w:hAnsi="Times New Roman"/>
          <w:b/>
          <w:i/>
          <w:szCs w:val="24"/>
        </w:rPr>
      </w:pPr>
      <w:r w:rsidRPr="00020004">
        <w:rPr>
          <w:rFonts w:ascii="Times New Roman" w:eastAsia="Times New Roman" w:hAnsi="Times New Roman"/>
          <w:b/>
          <w:i/>
          <w:szCs w:val="24"/>
        </w:rPr>
        <w:t xml:space="preserve">                                                                      </w:t>
      </w:r>
      <w:r w:rsidR="00020004">
        <w:rPr>
          <w:rFonts w:ascii="Times New Roman" w:hAnsi="Times New Roman"/>
          <w:b/>
          <w:bCs/>
          <w:i/>
          <w:szCs w:val="24"/>
        </w:rPr>
        <w:t>от 01.06.2021 года № 48/120</w:t>
      </w:r>
    </w:p>
    <w:p w:rsidR="001B1DEB" w:rsidRPr="00020004" w:rsidRDefault="001B1DEB" w:rsidP="00020004">
      <w:pPr>
        <w:jc w:val="right"/>
        <w:rPr>
          <w:b/>
          <w:i/>
          <w:sz w:val="28"/>
        </w:rPr>
      </w:pPr>
    </w:p>
    <w:p w:rsidR="001B1DEB" w:rsidRPr="009C6C48" w:rsidRDefault="001B1DEB" w:rsidP="001B1DEB">
      <w:pPr>
        <w:tabs>
          <w:tab w:val="left" w:pos="11"/>
        </w:tabs>
        <w:jc w:val="center"/>
        <w:rPr>
          <w:b/>
          <w:i/>
          <w:kern w:val="2"/>
          <w:sz w:val="28"/>
        </w:rPr>
      </w:pPr>
      <w:r w:rsidRPr="009C6C48">
        <w:rPr>
          <w:b/>
          <w:sz w:val="32"/>
          <w:szCs w:val="32"/>
        </w:rPr>
        <w:t xml:space="preserve">Порядок </w:t>
      </w:r>
      <w:r w:rsidR="009C6C48" w:rsidRPr="009C6C48">
        <w:rPr>
          <w:b/>
          <w:sz w:val="32"/>
          <w:szCs w:val="32"/>
        </w:rPr>
        <w:t xml:space="preserve">  </w:t>
      </w:r>
      <w:r w:rsidR="009C6C48">
        <w:rPr>
          <w:b/>
          <w:sz w:val="28"/>
        </w:rPr>
        <w:t xml:space="preserve">                                                                                                            </w:t>
      </w:r>
      <w:r w:rsidRPr="009C6C48">
        <w:rPr>
          <w:b/>
          <w:i/>
          <w:kern w:val="2"/>
          <w:sz w:val="28"/>
        </w:rPr>
        <w:t xml:space="preserve">взаимодействия органов местного самоуправления, </w:t>
      </w:r>
      <w:r w:rsidRPr="009C6C48">
        <w:rPr>
          <w:b/>
          <w:i/>
          <w:sz w:val="28"/>
        </w:rPr>
        <w:t>подведомственных им муниципальных учреждений</w:t>
      </w:r>
      <w:r w:rsidRPr="009C6C48">
        <w:rPr>
          <w:b/>
          <w:i/>
          <w:kern w:val="2"/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="00116F95">
        <w:rPr>
          <w:b/>
          <w:i/>
          <w:kern w:val="2"/>
          <w:sz w:val="28"/>
        </w:rPr>
        <w:t xml:space="preserve">                                                                        </w:t>
      </w:r>
      <w:r w:rsidRPr="009C6C48">
        <w:rPr>
          <w:b/>
          <w:i/>
          <w:kern w:val="2"/>
          <w:sz w:val="28"/>
        </w:rPr>
        <w:t>Октябрьского муниципального образования</w:t>
      </w:r>
    </w:p>
    <w:p w:rsidR="001B1DEB" w:rsidRDefault="001B1DEB" w:rsidP="001B1DEB">
      <w:pPr>
        <w:tabs>
          <w:tab w:val="left" w:pos="11"/>
        </w:tabs>
        <w:jc w:val="both"/>
        <w:rPr>
          <w:sz w:val="28"/>
        </w:rPr>
      </w:pPr>
    </w:p>
    <w:p w:rsidR="001B1DEB" w:rsidRPr="00683CAC" w:rsidRDefault="001B1DEB" w:rsidP="001B1DEB">
      <w:pPr>
        <w:tabs>
          <w:tab w:val="left" w:pos="11"/>
        </w:tabs>
        <w:jc w:val="center"/>
        <w:rPr>
          <w:b/>
          <w:sz w:val="28"/>
        </w:rPr>
      </w:pPr>
      <w:r w:rsidRPr="00683CAC">
        <w:rPr>
          <w:b/>
          <w:sz w:val="28"/>
        </w:rPr>
        <w:t>I Общие положения</w:t>
      </w:r>
    </w:p>
    <w:p w:rsidR="001B1DEB" w:rsidRPr="00683CAC" w:rsidRDefault="001B1DEB" w:rsidP="001B1DEB">
      <w:pPr>
        <w:jc w:val="both"/>
        <w:rPr>
          <w:b/>
          <w:noProof/>
        </w:rPr>
      </w:pP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1. Настоящий Порядок разработан в соответствии с пунктом 2 части 4 статьи 17.3 Федерального закона от 11.08.1995 года № 135-ФЗ «О благотворительной деятельности и добровольчестве (волонтерстве)» 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Октябрьского муниципального образования.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2. Понятия, используемые в настоящем Порядке, применяются в значениях, установленных Федеральным законом от 11.08.1995 года № 135-ФЗ «О благотворительной деятельности и добровольчестве (волонтерстве)».</w:t>
      </w:r>
    </w:p>
    <w:p w:rsidR="001B1DEB" w:rsidRDefault="001B1DEB" w:rsidP="001B1DEB"/>
    <w:p w:rsidR="001B1DEB" w:rsidRPr="00683CAC" w:rsidRDefault="001B1DEB" w:rsidP="001B1DEB">
      <w:pPr>
        <w:jc w:val="center"/>
        <w:rPr>
          <w:b/>
          <w:sz w:val="28"/>
        </w:rPr>
      </w:pPr>
      <w:r w:rsidRPr="00683CAC">
        <w:rPr>
          <w:b/>
          <w:sz w:val="28"/>
          <w:lang w:val="en-US"/>
        </w:rPr>
        <w:t>II</w:t>
      </w:r>
      <w:r w:rsidRPr="00683CAC">
        <w:rPr>
          <w:b/>
          <w:sz w:val="28"/>
        </w:rPr>
        <w:t xml:space="preserve"> Требования к взаимодействию</w:t>
      </w:r>
    </w:p>
    <w:p w:rsidR="001B1DEB" w:rsidRPr="00683CAC" w:rsidRDefault="001B1DEB" w:rsidP="001B1DEB">
      <w:pPr>
        <w:jc w:val="center"/>
        <w:rPr>
          <w:b/>
          <w:sz w:val="28"/>
        </w:rPr>
      </w:pP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- обмен информацией, необходимой для популяризации добровольческой (волонтерской) деятельности;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- оказание консультационной и методической поддержки организаторам добровольческой</w:t>
      </w:r>
      <w:r>
        <w:rPr>
          <w:sz w:val="28"/>
        </w:rPr>
        <w:tab/>
        <w:t>(волонтерской) деятельности, добровольческим (волонтерским) организациям;</w:t>
      </w:r>
    </w:p>
    <w:p w:rsidR="001B1DEB" w:rsidRDefault="001B1DEB" w:rsidP="001B1DEB">
      <w:pPr>
        <w:ind w:left="21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  <w:proofErr w:type="gramEnd"/>
    </w:p>
    <w:p w:rsidR="001B1DEB" w:rsidRDefault="001B1DEB" w:rsidP="001B1DEB">
      <w:pPr>
        <w:ind w:left="21"/>
        <w:jc w:val="both"/>
        <w:rPr>
          <w:sz w:val="28"/>
        </w:rPr>
      </w:pPr>
      <w:r>
        <w:rPr>
          <w:sz w:val="28"/>
        </w:rPr>
        <w:lastRenderedPageBreak/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1B1DEB" w:rsidRDefault="001B1DEB" w:rsidP="001B1DEB">
      <w:pPr>
        <w:ind w:left="21" w:firstLine="687"/>
        <w:jc w:val="both"/>
        <w:rPr>
          <w:sz w:val="28"/>
        </w:rPr>
      </w:pPr>
      <w:r>
        <w:rPr>
          <w:sz w:val="28"/>
        </w:rPr>
        <w:t>- иных формах, не противоречащих законодательству.</w:t>
      </w:r>
    </w:p>
    <w:p w:rsidR="001B1DEB" w:rsidRDefault="001B1DEB" w:rsidP="001B1DEB">
      <w:pPr>
        <w:ind w:left="21"/>
        <w:jc w:val="both"/>
        <w:rPr>
          <w:sz w:val="28"/>
        </w:rPr>
      </w:pPr>
      <w:r>
        <w:rPr>
          <w:sz w:val="28"/>
        </w:rPr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в) государственный регистрационный номер, содержащийся в Едином государственном реестре юридических лиц;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>
        <w:rPr>
          <w:sz w:val="28"/>
        </w:rPr>
        <w:t>, добровольческой организации и иных требований, установленных законодательством Российской Федерации.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 xml:space="preserve">- о принятии предложения; 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1B1DEB" w:rsidRDefault="001B1DEB" w:rsidP="001B1DEB">
      <w:pPr>
        <w:ind w:left="14"/>
        <w:jc w:val="both"/>
        <w:rPr>
          <w:sz w:val="28"/>
        </w:rPr>
      </w:pPr>
      <w:r>
        <w:rPr>
          <w:sz w:val="28"/>
        </w:rPr>
        <w:tab/>
        <w:t xml:space="preserve"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</w:t>
      </w:r>
      <w:r>
        <w:rPr>
          <w:sz w:val="28"/>
        </w:rPr>
        <w:lastRenderedPageBreak/>
        <w:t>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B1DEB" w:rsidRDefault="001B1DEB" w:rsidP="001B1DEB">
      <w:pPr>
        <w:ind w:firstLine="708"/>
        <w:jc w:val="both"/>
        <w:rPr>
          <w:sz w:val="28"/>
        </w:rPr>
      </w:pPr>
      <w:r>
        <w:rPr>
          <w:sz w:val="28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законодательством и настоящим Порядком.</w:t>
      </w:r>
    </w:p>
    <w:p w:rsidR="001B1DEB" w:rsidRDefault="001B1DEB" w:rsidP="001B1DEB">
      <w:pPr>
        <w:ind w:left="14"/>
        <w:jc w:val="both"/>
        <w:rPr>
          <w:sz w:val="28"/>
        </w:rPr>
      </w:pPr>
      <w:r>
        <w:rPr>
          <w:sz w:val="28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б) о правовых нормах, регламентирующих работу органа местного самоуправления, учреждения;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е) об иных условиях осуществления добровольческой деятельности.</w:t>
      </w:r>
    </w:p>
    <w:p w:rsidR="001B1DEB" w:rsidRDefault="001B1DEB" w:rsidP="001B1DEB">
      <w:pPr>
        <w:ind w:left="14"/>
        <w:jc w:val="both"/>
        <w:rPr>
          <w:sz w:val="28"/>
        </w:rPr>
      </w:pPr>
      <w:r>
        <w:rPr>
          <w:sz w:val="28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1B1DEB" w:rsidRDefault="001B1DEB" w:rsidP="001B1DEB">
      <w:pPr>
        <w:ind w:left="14" w:firstLine="694"/>
        <w:jc w:val="both"/>
        <w:rPr>
          <w:sz w:val="28"/>
        </w:rPr>
      </w:pPr>
      <w:r>
        <w:rPr>
          <w:sz w:val="28"/>
        </w:rPr>
        <w:t>С инициативой заключения соглашения вправе выступить любой из указанных участников.</w:t>
      </w:r>
    </w:p>
    <w:p w:rsidR="001B1DEB" w:rsidRDefault="001B1DEB" w:rsidP="001B1DEB">
      <w:pPr>
        <w:ind w:left="14"/>
        <w:jc w:val="both"/>
        <w:rPr>
          <w:sz w:val="28"/>
        </w:rPr>
      </w:pPr>
      <w:r>
        <w:rPr>
          <w:sz w:val="28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8. Соглашение должно предусматривать: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б) условия осуществления добровольческой деятельности;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  <w:r>
        <w:rPr>
          <w:sz w:val="28"/>
        </w:rPr>
        <w:lastRenderedPageBreak/>
        <w:t>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B1DEB" w:rsidRDefault="001B1DEB" w:rsidP="001B1DEB">
      <w:pPr>
        <w:jc w:val="both"/>
        <w:rPr>
          <w:sz w:val="28"/>
        </w:rPr>
      </w:pPr>
      <w:r>
        <w:rPr>
          <w:sz w:val="28"/>
        </w:rPr>
        <w:tab/>
        <w:t>и) иные положения, не противоречащие законодательству Российской Федерации.</w:t>
      </w:r>
    </w:p>
    <w:p w:rsidR="001B1DEB" w:rsidRDefault="001B1DEB" w:rsidP="001B1DEB">
      <w:pPr>
        <w:ind w:firstLine="708"/>
        <w:jc w:val="both"/>
        <w:rPr>
          <w:sz w:val="28"/>
        </w:rPr>
      </w:pPr>
      <w:r>
        <w:rPr>
          <w:sz w:val="28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>
        <w:rPr>
          <w:sz w:val="28"/>
        </w:rPr>
        <w:t>взаимодействия</w:t>
      </w:r>
      <w:proofErr w:type="gramEnd"/>
      <w:r>
        <w:rPr>
          <w:sz w:val="28"/>
        </w:rPr>
        <w:t xml:space="preserve"> в том числе путем проведения обсуждений, встреч, совещаний.</w:t>
      </w:r>
    </w:p>
    <w:p w:rsidR="001B1DEB" w:rsidRDefault="001B1DEB" w:rsidP="001B1DEB">
      <w:pPr>
        <w:ind w:firstLine="708"/>
        <w:jc w:val="both"/>
        <w:rPr>
          <w:sz w:val="28"/>
        </w:rPr>
      </w:pPr>
      <w:r>
        <w:rPr>
          <w:sz w:val="28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1B1DEB" w:rsidRDefault="001B1DEB" w:rsidP="001B1DEB">
      <w:pPr>
        <w:ind w:firstLine="708"/>
        <w:jc w:val="both"/>
        <w:rPr>
          <w:sz w:val="28"/>
        </w:rPr>
      </w:pPr>
      <w:r>
        <w:rPr>
          <w:sz w:val="28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1B1DEB" w:rsidRDefault="001B1DEB" w:rsidP="001B1DEB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1B1DEB" w:rsidRDefault="001B1DEB" w:rsidP="001B1DEB">
      <w:pPr>
        <w:jc w:val="center"/>
        <w:rPr>
          <w:b/>
          <w:sz w:val="28"/>
          <w:szCs w:val="28"/>
        </w:rPr>
      </w:pPr>
    </w:p>
    <w:p w:rsidR="001B1DEB" w:rsidRDefault="001B1DEB" w:rsidP="001B1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1DEB" w:rsidRDefault="001B1DEB" w:rsidP="001B1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B1DEB" w:rsidRDefault="001B1DEB" w:rsidP="001B1DEB">
      <w:pPr>
        <w:ind w:firstLine="6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решения Октябрьского муниципального образования </w:t>
      </w:r>
    </w:p>
    <w:p w:rsidR="001B1DEB" w:rsidRDefault="001B1DEB" w:rsidP="001B1DEB">
      <w:pPr>
        <w:ind w:firstLine="6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</w:rPr>
        <w:t xml:space="preserve">Об утверждении </w:t>
      </w:r>
      <w:r>
        <w:rPr>
          <w:kern w:val="2"/>
          <w:sz w:val="28"/>
        </w:rPr>
        <w:t xml:space="preserve">порядка взаимодействия органов местного самоуправления, </w:t>
      </w:r>
      <w:r>
        <w:rPr>
          <w:sz w:val="28"/>
        </w:rPr>
        <w:t>подведомственных им муниципальных учреждений</w:t>
      </w:r>
      <w:r>
        <w:rPr>
          <w:kern w:val="2"/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Октябрьского муниципального образования</w:t>
      </w:r>
      <w:r>
        <w:rPr>
          <w:color w:val="000000"/>
          <w:sz w:val="28"/>
          <w:szCs w:val="28"/>
        </w:rPr>
        <w:t>»</w:t>
      </w:r>
    </w:p>
    <w:p w:rsidR="001B1DEB" w:rsidRDefault="001B1DEB" w:rsidP="001B1DEB">
      <w:pPr>
        <w:ind w:firstLine="698"/>
        <w:rPr>
          <w:sz w:val="28"/>
          <w:szCs w:val="28"/>
        </w:rPr>
      </w:pPr>
    </w:p>
    <w:p w:rsidR="001B1DEB" w:rsidRDefault="001B1DEB" w:rsidP="001B1DEB">
      <w:pPr>
        <w:ind w:left="14" w:right="35" w:firstLine="684"/>
        <w:jc w:val="both"/>
        <w:rPr>
          <w:sz w:val="28"/>
        </w:rPr>
      </w:pPr>
      <w:r>
        <w:rPr>
          <w:sz w:val="28"/>
        </w:rPr>
        <w:t>В целях реализации национального проекта «Жилье и городская среда», предусмотренного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года», разработан федеральный проект «Формирование комфортной городской среды».</w:t>
      </w:r>
    </w:p>
    <w:p w:rsidR="001B1DEB" w:rsidRDefault="001B1DEB" w:rsidP="001B1DEB">
      <w:pPr>
        <w:ind w:left="14" w:right="35" w:firstLine="684"/>
        <w:jc w:val="both"/>
        <w:rPr>
          <w:sz w:val="28"/>
        </w:rPr>
      </w:pPr>
      <w:r>
        <w:rPr>
          <w:sz w:val="28"/>
        </w:rPr>
        <w:t>Лысогорский район является участником федерального проекта «Формирование комфортной городской среды».</w:t>
      </w:r>
    </w:p>
    <w:p w:rsidR="001B1DEB" w:rsidRDefault="001B1DEB" w:rsidP="001B1DEB">
      <w:pPr>
        <w:ind w:left="14" w:right="35" w:firstLine="713"/>
        <w:jc w:val="both"/>
        <w:rPr>
          <w:sz w:val="28"/>
        </w:rPr>
      </w:pPr>
      <w:proofErr w:type="gramStart"/>
      <w:r>
        <w:rPr>
          <w:sz w:val="28"/>
        </w:rPr>
        <w:t>В соответствии с подпунктом «а» пункта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(Приложение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Федерации»), утвержденных постановлением Правительства Российской от 30.12.2017 № 1710</w:t>
      </w:r>
      <w:proofErr w:type="gramEnd"/>
      <w:r>
        <w:rPr>
          <w:sz w:val="28"/>
        </w:rPr>
        <w:t>, предлагается к участию в реализации меропри</w:t>
      </w:r>
      <w:bookmarkStart w:id="0" w:name="_GoBack"/>
      <w:bookmarkEnd w:id="0"/>
      <w:r>
        <w:rPr>
          <w:sz w:val="28"/>
        </w:rPr>
        <w:t>ятий, предусмотренных государственными и муниципальными программами формирования современной городской среды, при исполнении мероприятий по благоустройству общественных территорий, дворовых территорий привлекать добровольцев (волонтеров).</w:t>
      </w:r>
    </w:p>
    <w:p w:rsidR="001B1DEB" w:rsidRDefault="001B1DEB" w:rsidP="001B1DEB">
      <w:pPr>
        <w:ind w:left="14" w:right="35" w:firstLine="713"/>
        <w:jc w:val="both"/>
        <w:rPr>
          <w:sz w:val="28"/>
        </w:rPr>
      </w:pPr>
      <w:proofErr w:type="gramStart"/>
      <w:r>
        <w:rPr>
          <w:sz w:val="28"/>
        </w:rPr>
        <w:t>Правилами предоставления и распределения субсидии бюджетам городских округов и поселений области на поддержку муниципальных программ формирования современной городской среды (приложение 5 к постановлению Правительства Саратовской области от 30.08.2017 № 449-П) одним из условий получения субсидий из областного бюджета предусмотрено включение в соглашение рекомендаций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  <w:proofErr w:type="gramEnd"/>
    </w:p>
    <w:p w:rsidR="001B1DEB" w:rsidRDefault="001B1DEB" w:rsidP="001B1DEB">
      <w:pPr>
        <w:ind w:left="11" w:right="34" w:firstLine="735"/>
        <w:jc w:val="both"/>
        <w:rPr>
          <w:sz w:val="28"/>
        </w:rPr>
      </w:pPr>
      <w:r>
        <w:rPr>
          <w:sz w:val="28"/>
        </w:rPr>
        <w:t>Аналогичные рекомендации о привлечении населения и общественных объединений к участию в решении вопросов местного значения изложены в  приказе Минстроя России от 30.12.2020 N 913/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«Об утверждении методических рекомендаций по вовлечению граждан, их объединений и иных лиц в решение вопросов развития городской среды».</w:t>
      </w:r>
    </w:p>
    <w:p w:rsidR="001B1DEB" w:rsidRDefault="001B1DEB" w:rsidP="001B1DEB">
      <w:pPr>
        <w:ind w:left="11" w:right="34" w:firstLine="735"/>
        <w:jc w:val="both"/>
        <w:rPr>
          <w:sz w:val="28"/>
        </w:rPr>
      </w:pPr>
      <w:r>
        <w:rPr>
          <w:sz w:val="28"/>
        </w:rPr>
        <w:t xml:space="preserve">В силу пункта 2 части 4 статьи 17.3 Федерального закона от 11.08.1995 № 135-ФЗ «О благотворительной деятельности и добровольчестве (волонтерстве)» к полномочиям органов местного самоуправления относится утверждение порядка взаимодействия органов местного самоуправления, </w:t>
      </w:r>
      <w:r>
        <w:rPr>
          <w:sz w:val="28"/>
        </w:rPr>
        <w:lastRenderedPageBreak/>
        <w:t>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1B1DEB" w:rsidRDefault="001B1DEB" w:rsidP="001B1DEB">
      <w:pPr>
        <w:ind w:left="11" w:right="34" w:firstLine="735"/>
        <w:jc w:val="both"/>
        <w:rPr>
          <w:sz w:val="28"/>
        </w:rPr>
      </w:pPr>
      <w:r>
        <w:rPr>
          <w:sz w:val="28"/>
        </w:rPr>
        <w:t>Вместе с тем такой порядок на территории Октябрьского муниципального образования до настоящего времени не принят, что является пробелом в нормативном правовом регулировании и создает препятствия в реализации мероприятий федерального проекта «Формирование комфортной городской среды».</w:t>
      </w:r>
    </w:p>
    <w:p w:rsidR="001B1DEB" w:rsidRDefault="001B1DEB" w:rsidP="001B1DEB">
      <w:pPr>
        <w:ind w:left="11" w:right="34" w:firstLine="720"/>
        <w:jc w:val="both"/>
        <w:rPr>
          <w:sz w:val="28"/>
        </w:rPr>
      </w:pPr>
      <w:r>
        <w:rPr>
          <w:sz w:val="28"/>
        </w:rPr>
        <w:t xml:space="preserve">Общие требования к порядку </w:t>
      </w:r>
      <w:proofErr w:type="gramStart"/>
      <w:r>
        <w:rPr>
          <w:sz w:val="28"/>
        </w:rPr>
        <w:t>взаимодействия</w:t>
      </w:r>
      <w:proofErr w:type="gramEnd"/>
      <w:r>
        <w:rPr>
          <w:sz w:val="28"/>
        </w:rPr>
        <w:t xml:space="preserve"> в том числе органов местного самоуправления, подведомственных им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утверждены постановлением Правительства Российской Федерации от 28.11.2018 № 1425, пунктом 3 которого органам местного самоуправления рекомендовано учитывать данные положения при подготовке соответствующих муниципальных нормативных правовых актов.</w:t>
      </w:r>
    </w:p>
    <w:p w:rsidR="001B1DEB" w:rsidRPr="00F60CA5" w:rsidRDefault="001B1DEB" w:rsidP="001B1DEB">
      <w:pPr>
        <w:ind w:firstLine="540"/>
        <w:jc w:val="both"/>
        <w:rPr>
          <w:sz w:val="28"/>
        </w:rPr>
      </w:pPr>
      <w:r>
        <w:rPr>
          <w:sz w:val="28"/>
        </w:rPr>
        <w:t>На основании изложенного, для реализации требований федерального законодательства предлагается принять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Октябрьского муниципального образования.</w:t>
      </w:r>
    </w:p>
    <w:p w:rsidR="001B1DEB" w:rsidRDefault="001B1DEB" w:rsidP="001B1DEB">
      <w:pPr>
        <w:widowControl w:val="0"/>
        <w:jc w:val="center"/>
        <w:rPr>
          <w:b/>
          <w:sz w:val="28"/>
          <w:szCs w:val="28"/>
        </w:rPr>
      </w:pPr>
    </w:p>
    <w:p w:rsidR="001B1DEB" w:rsidRDefault="001B1DEB" w:rsidP="001B1DE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1B1DEB" w:rsidRDefault="001B1DEB" w:rsidP="001B1DEB">
      <w:pP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решения Октябрьского муниципального образования </w:t>
      </w:r>
    </w:p>
    <w:p w:rsidR="001B1DEB" w:rsidRDefault="001B1DEB" w:rsidP="001B1DEB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</w:rPr>
        <w:t xml:space="preserve">Об утверждении </w:t>
      </w:r>
      <w:r>
        <w:rPr>
          <w:kern w:val="2"/>
          <w:sz w:val="28"/>
        </w:rPr>
        <w:t xml:space="preserve">порядка взаимодействия органов местного самоуправления, </w:t>
      </w:r>
      <w:r>
        <w:rPr>
          <w:sz w:val="28"/>
        </w:rPr>
        <w:t>подведомственных им муниципальных учреждений</w:t>
      </w:r>
      <w:r>
        <w:rPr>
          <w:kern w:val="2"/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Октябрьского муниципального образования</w:t>
      </w:r>
      <w:r>
        <w:rPr>
          <w:color w:val="000000"/>
          <w:sz w:val="28"/>
          <w:szCs w:val="28"/>
        </w:rPr>
        <w:t>»</w:t>
      </w:r>
    </w:p>
    <w:p w:rsidR="001B1DEB" w:rsidRDefault="001B1DEB" w:rsidP="001B1DEB">
      <w:pPr>
        <w:jc w:val="center"/>
        <w:rPr>
          <w:sz w:val="28"/>
          <w:szCs w:val="28"/>
        </w:rPr>
      </w:pPr>
    </w:p>
    <w:p w:rsidR="001B1DEB" w:rsidRDefault="001B1DEB" w:rsidP="001B1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1B1DEB" w:rsidRDefault="001B1DEB" w:rsidP="001B1DEB">
      <w:pPr>
        <w:jc w:val="center"/>
        <w:rPr>
          <w:b/>
          <w:sz w:val="28"/>
          <w:szCs w:val="28"/>
        </w:rPr>
      </w:pPr>
    </w:p>
    <w:p w:rsidR="001B1DEB" w:rsidRDefault="001B1DEB" w:rsidP="001B1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1B1DEB" w:rsidRDefault="001B1DEB" w:rsidP="001B1DEB">
      <w:pP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решения Октябрьского муниципального образования</w:t>
      </w:r>
    </w:p>
    <w:p w:rsidR="001B1DEB" w:rsidRDefault="001B1DEB" w:rsidP="001B1DE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</w:rPr>
        <w:t xml:space="preserve">Об утверждении </w:t>
      </w:r>
      <w:r>
        <w:rPr>
          <w:kern w:val="2"/>
          <w:sz w:val="28"/>
        </w:rPr>
        <w:t xml:space="preserve">порядка взаимодействия органов местного самоуправления, </w:t>
      </w:r>
      <w:r>
        <w:rPr>
          <w:sz w:val="28"/>
        </w:rPr>
        <w:t>подведомственных им муниципальных учреждений</w:t>
      </w:r>
      <w:r>
        <w:rPr>
          <w:kern w:val="2"/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Октябрьского муниципального образования</w:t>
      </w:r>
      <w:r>
        <w:rPr>
          <w:color w:val="000000"/>
          <w:sz w:val="28"/>
          <w:szCs w:val="28"/>
        </w:rPr>
        <w:t>»</w:t>
      </w:r>
    </w:p>
    <w:p w:rsidR="001B1DEB" w:rsidRDefault="001B1DEB" w:rsidP="001B1DE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3476BA" w:rsidRDefault="003476BA" w:rsidP="001B1DEB"/>
    <w:sectPr w:rsidR="003476BA" w:rsidSect="0034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DEB"/>
    <w:rsid w:val="00020004"/>
    <w:rsid w:val="00116F95"/>
    <w:rsid w:val="001B1DEB"/>
    <w:rsid w:val="003476BA"/>
    <w:rsid w:val="00683CAC"/>
    <w:rsid w:val="009C6C48"/>
    <w:rsid w:val="00D30B49"/>
    <w:rsid w:val="00D9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1D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1B1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B1DE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cp:lastPrinted>2021-06-25T04:06:00Z</cp:lastPrinted>
  <dcterms:created xsi:type="dcterms:W3CDTF">2021-05-30T13:04:00Z</dcterms:created>
  <dcterms:modified xsi:type="dcterms:W3CDTF">2021-06-25T04:07:00Z</dcterms:modified>
</cp:coreProperties>
</file>