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E8" w:rsidRPr="00351064" w:rsidRDefault="00987DE8" w:rsidP="00987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64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351064" w:rsidRPr="00351064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Pr="0035106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ЛЫСОГОРСКОГО МУНИЦИПАЛЬНОГО РАЙОНА</w:t>
      </w:r>
      <w:r w:rsidR="00351064" w:rsidRPr="0035106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5106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987DE8" w:rsidRPr="00E54A00" w:rsidRDefault="00987DE8" w:rsidP="00987D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DE8" w:rsidRPr="00EB3104" w:rsidRDefault="00987DE8" w:rsidP="00987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7DE8" w:rsidRPr="00E54A00" w:rsidRDefault="00987DE8" w:rsidP="00987D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DE8" w:rsidRPr="00B27CEF" w:rsidRDefault="00987DE8" w:rsidP="00987DE8">
      <w:pPr>
        <w:rPr>
          <w:rFonts w:ascii="Times New Roman" w:hAnsi="Times New Roman" w:cs="Times New Roman"/>
          <w:b/>
          <w:sz w:val="28"/>
          <w:szCs w:val="28"/>
        </w:rPr>
      </w:pPr>
      <w:r w:rsidRPr="00B27CE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51064" w:rsidRPr="00B27CE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27CEF" w:rsidRPr="00B27CEF">
        <w:rPr>
          <w:rFonts w:ascii="Times New Roman" w:hAnsi="Times New Roman" w:cs="Times New Roman"/>
          <w:b/>
          <w:sz w:val="28"/>
          <w:szCs w:val="28"/>
        </w:rPr>
        <w:t>9</w:t>
      </w:r>
      <w:r w:rsidR="00351064" w:rsidRPr="00B27CEF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B27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064" w:rsidRPr="00B27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104" w:rsidRPr="00B27CEF">
        <w:rPr>
          <w:rFonts w:ascii="Times New Roman" w:hAnsi="Times New Roman" w:cs="Times New Roman"/>
          <w:b/>
          <w:sz w:val="28"/>
          <w:szCs w:val="28"/>
        </w:rPr>
        <w:t xml:space="preserve">2012 года                 </w:t>
      </w:r>
      <w:r w:rsidRPr="00B27CE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51064" w:rsidRPr="00B27CEF">
        <w:rPr>
          <w:rFonts w:ascii="Times New Roman" w:hAnsi="Times New Roman" w:cs="Times New Roman"/>
          <w:b/>
          <w:sz w:val="28"/>
          <w:szCs w:val="28"/>
        </w:rPr>
        <w:t>84/144</w:t>
      </w:r>
      <w:r w:rsidRPr="00B27CE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51064" w:rsidRPr="00B27C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DE8" w:rsidRDefault="00987DE8" w:rsidP="00987DE8">
      <w:pPr>
        <w:rPr>
          <w:rFonts w:ascii="Times New Roman" w:hAnsi="Times New Roman" w:cs="Times New Roman"/>
          <w:sz w:val="28"/>
          <w:szCs w:val="28"/>
        </w:rPr>
      </w:pPr>
    </w:p>
    <w:p w:rsidR="001A22BD" w:rsidRDefault="006448F9" w:rsidP="001A22B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22BD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муниципальной</w:t>
      </w:r>
    </w:p>
    <w:p w:rsidR="001A22BD" w:rsidRDefault="001A22BD" w:rsidP="001A22BD">
      <w:pPr>
        <w:spacing w:after="0"/>
        <w:contextualSpacing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>к</w:t>
      </w:r>
      <w:r w:rsidRPr="001A22BD">
        <w:rPr>
          <w:rFonts w:ascii="Times New Roman" w:hAnsi="Times New Roman" w:cs="Times New Roman"/>
          <w:b/>
          <w:spacing w:val="-20"/>
          <w:sz w:val="28"/>
          <w:szCs w:val="28"/>
        </w:rPr>
        <w:t>азне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064">
        <w:rPr>
          <w:rFonts w:ascii="Times New Roman" w:hAnsi="Times New Roman" w:cs="Times New Roman"/>
          <w:b/>
          <w:sz w:val="28"/>
          <w:szCs w:val="28"/>
        </w:rPr>
        <w:t>О</w:t>
      </w:r>
      <w:r w:rsidR="00351064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ктябрьского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A22BD">
        <w:rPr>
          <w:rFonts w:ascii="Times New Roman" w:hAnsi="Times New Roman" w:cs="Times New Roman"/>
          <w:b/>
          <w:spacing w:val="-20"/>
          <w:sz w:val="28"/>
          <w:szCs w:val="28"/>
        </w:rPr>
        <w:t>образования</w:t>
      </w:r>
    </w:p>
    <w:p w:rsidR="001A22BD" w:rsidRPr="001A22BD" w:rsidRDefault="001A22BD" w:rsidP="001A22B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22BD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1A22B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A22BD" w:rsidRPr="001A22BD" w:rsidRDefault="001A22BD" w:rsidP="001A22B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87DE8" w:rsidRPr="00E54A00" w:rsidRDefault="00987DE8" w:rsidP="00987DE8">
      <w:pPr>
        <w:rPr>
          <w:rFonts w:ascii="Times New Roman" w:hAnsi="Times New Roman" w:cs="Times New Roman"/>
          <w:b/>
          <w:sz w:val="28"/>
          <w:szCs w:val="28"/>
        </w:rPr>
      </w:pPr>
    </w:p>
    <w:p w:rsidR="00987DE8" w:rsidRPr="00D622DB" w:rsidRDefault="001A22BD" w:rsidP="00D622DB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7DE8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ст. 125, 215 Гражданского кодекса Российской Федерации,</w:t>
      </w:r>
      <w:r w:rsidR="0098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987DE8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года № 131-ФЗ «Об общих принципах организации местного самоуправления в Российской Федерации»</w:t>
      </w:r>
      <w:r w:rsidR="00987DE8">
        <w:rPr>
          <w:rFonts w:ascii="Times New Roman" w:hAnsi="Times New Roman" w:cs="Times New Roman"/>
          <w:sz w:val="28"/>
          <w:szCs w:val="28"/>
        </w:rPr>
        <w:t xml:space="preserve">, Устава </w:t>
      </w:r>
      <w:r w:rsidR="00351064">
        <w:rPr>
          <w:rFonts w:ascii="Times New Roman" w:hAnsi="Times New Roman" w:cs="Times New Roman"/>
          <w:sz w:val="28"/>
          <w:szCs w:val="28"/>
        </w:rPr>
        <w:t>Октябрьского</w:t>
      </w:r>
      <w:r w:rsidR="00987D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5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064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35106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Start"/>
      <w:r w:rsidR="00351064">
        <w:rPr>
          <w:rFonts w:ascii="Times New Roman" w:hAnsi="Times New Roman" w:cs="Times New Roman"/>
          <w:sz w:val="28"/>
          <w:szCs w:val="28"/>
        </w:rPr>
        <w:t xml:space="preserve"> </w:t>
      </w:r>
      <w:r w:rsidR="00987D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7DE8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351064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 w:rsidR="00987DE8" w:rsidRPr="00E54A00">
        <w:rPr>
          <w:rFonts w:ascii="Times New Roman" w:hAnsi="Times New Roman" w:cs="Times New Roman"/>
          <w:sz w:val="28"/>
          <w:szCs w:val="28"/>
        </w:rPr>
        <w:t xml:space="preserve">   </w:t>
      </w:r>
      <w:r w:rsidR="00987DE8" w:rsidRPr="00D622DB">
        <w:rPr>
          <w:rFonts w:ascii="Times New Roman" w:hAnsi="Times New Roman" w:cs="Times New Roman"/>
          <w:sz w:val="28"/>
          <w:szCs w:val="28"/>
        </w:rPr>
        <w:t>Р</w:t>
      </w:r>
      <w:r w:rsidR="00D622DB">
        <w:rPr>
          <w:rFonts w:ascii="Times New Roman" w:hAnsi="Times New Roman" w:cs="Times New Roman"/>
          <w:sz w:val="28"/>
          <w:szCs w:val="28"/>
        </w:rPr>
        <w:t xml:space="preserve"> </w:t>
      </w:r>
      <w:r w:rsidR="00987DE8" w:rsidRPr="00D622DB">
        <w:rPr>
          <w:rFonts w:ascii="Times New Roman" w:hAnsi="Times New Roman" w:cs="Times New Roman"/>
          <w:sz w:val="28"/>
          <w:szCs w:val="28"/>
        </w:rPr>
        <w:t>Е</w:t>
      </w:r>
      <w:r w:rsidR="00D622DB">
        <w:rPr>
          <w:rFonts w:ascii="Times New Roman" w:hAnsi="Times New Roman" w:cs="Times New Roman"/>
          <w:sz w:val="28"/>
          <w:szCs w:val="28"/>
        </w:rPr>
        <w:t xml:space="preserve"> </w:t>
      </w:r>
      <w:r w:rsidR="00987DE8" w:rsidRPr="00D622DB">
        <w:rPr>
          <w:rFonts w:ascii="Times New Roman" w:hAnsi="Times New Roman" w:cs="Times New Roman"/>
          <w:sz w:val="28"/>
          <w:szCs w:val="28"/>
        </w:rPr>
        <w:t>Ш</w:t>
      </w:r>
      <w:r w:rsidR="00D622DB">
        <w:rPr>
          <w:rFonts w:ascii="Times New Roman" w:hAnsi="Times New Roman" w:cs="Times New Roman"/>
          <w:sz w:val="28"/>
          <w:szCs w:val="28"/>
        </w:rPr>
        <w:t xml:space="preserve"> </w:t>
      </w:r>
      <w:r w:rsidR="00987DE8" w:rsidRPr="00D622DB">
        <w:rPr>
          <w:rFonts w:ascii="Times New Roman" w:hAnsi="Times New Roman" w:cs="Times New Roman"/>
          <w:sz w:val="28"/>
          <w:szCs w:val="28"/>
        </w:rPr>
        <w:t>И</w:t>
      </w:r>
      <w:r w:rsidR="00D622DB">
        <w:rPr>
          <w:rFonts w:ascii="Times New Roman" w:hAnsi="Times New Roman" w:cs="Times New Roman"/>
          <w:sz w:val="28"/>
          <w:szCs w:val="28"/>
        </w:rPr>
        <w:t xml:space="preserve"> </w:t>
      </w:r>
      <w:r w:rsidR="00987DE8" w:rsidRPr="00D622DB">
        <w:rPr>
          <w:rFonts w:ascii="Times New Roman" w:hAnsi="Times New Roman" w:cs="Times New Roman"/>
          <w:sz w:val="28"/>
          <w:szCs w:val="28"/>
        </w:rPr>
        <w:t>Л</w:t>
      </w:r>
      <w:r w:rsidR="00D622DB">
        <w:rPr>
          <w:rFonts w:ascii="Times New Roman" w:hAnsi="Times New Roman" w:cs="Times New Roman"/>
          <w:sz w:val="28"/>
          <w:szCs w:val="28"/>
        </w:rPr>
        <w:t xml:space="preserve"> </w:t>
      </w:r>
      <w:r w:rsidR="00987DE8" w:rsidRPr="00D622DB">
        <w:rPr>
          <w:rFonts w:ascii="Times New Roman" w:hAnsi="Times New Roman" w:cs="Times New Roman"/>
          <w:sz w:val="28"/>
          <w:szCs w:val="28"/>
        </w:rPr>
        <w:t>:</w:t>
      </w:r>
    </w:p>
    <w:p w:rsidR="00EB3104" w:rsidRPr="00EB3104" w:rsidRDefault="001A22BD" w:rsidP="00EB3104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3104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муниципальной казне </w:t>
      </w:r>
      <w:r w:rsidR="00D622D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EB31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EB3104" w:rsidRPr="00EB3104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EB3104" w:rsidRPr="009007BD" w:rsidRDefault="00EB3104" w:rsidP="00EB31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7B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9007BD">
        <w:rPr>
          <w:rFonts w:ascii="Times New Roman" w:hAnsi="Times New Roman"/>
          <w:sz w:val="28"/>
          <w:szCs w:val="28"/>
        </w:rPr>
        <w:t>на</w:t>
      </w:r>
      <w:proofErr w:type="gramEnd"/>
      <w:r w:rsidRPr="009007BD">
        <w:rPr>
          <w:rFonts w:ascii="Times New Roman" w:hAnsi="Times New Roman" w:cs="Times New Roman"/>
          <w:sz w:val="28"/>
          <w:szCs w:val="28"/>
        </w:rPr>
        <w:t xml:space="preserve">         председателя комисси</w:t>
      </w:r>
      <w:r>
        <w:rPr>
          <w:rFonts w:ascii="Times New Roman" w:hAnsi="Times New Roman" w:cs="Times New Roman"/>
          <w:sz w:val="28"/>
          <w:szCs w:val="28"/>
        </w:rPr>
        <w:t>и по бюджетно-</w:t>
      </w:r>
      <w:r w:rsidRPr="009007BD">
        <w:rPr>
          <w:rFonts w:ascii="Times New Roman" w:hAnsi="Times New Roman" w:cs="Times New Roman"/>
          <w:sz w:val="28"/>
          <w:szCs w:val="28"/>
        </w:rPr>
        <w:t xml:space="preserve">финансовой политике, экономическому развитию и использованию  собственности </w:t>
      </w:r>
      <w:r w:rsidR="00D622D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9007BD">
        <w:rPr>
          <w:rFonts w:ascii="Times New Roman" w:hAnsi="Times New Roman" w:cs="Times New Roman"/>
          <w:sz w:val="28"/>
          <w:szCs w:val="28"/>
        </w:rPr>
        <w:t xml:space="preserve"> МО </w:t>
      </w:r>
      <w:r w:rsidR="00D622DB">
        <w:rPr>
          <w:rFonts w:ascii="Times New Roman" w:hAnsi="Times New Roman" w:cs="Times New Roman"/>
          <w:sz w:val="28"/>
          <w:szCs w:val="28"/>
        </w:rPr>
        <w:t>Кузьмина С.К.;</w:t>
      </w:r>
    </w:p>
    <w:p w:rsidR="001A22BD" w:rsidRDefault="00EB3104" w:rsidP="00EB3104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  <w:r w:rsidR="001A22BD" w:rsidRPr="00EB31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104" w:rsidRDefault="00EB3104" w:rsidP="00EB3104">
      <w:pPr>
        <w:pStyle w:val="a3"/>
        <w:tabs>
          <w:tab w:val="left" w:pos="0"/>
        </w:tabs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EB3104" w:rsidRPr="00EB3104" w:rsidRDefault="00EB3104" w:rsidP="00EB3104">
      <w:pPr>
        <w:pStyle w:val="a3"/>
        <w:tabs>
          <w:tab w:val="left" w:pos="0"/>
        </w:tabs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987DE8" w:rsidRPr="00D622DB" w:rsidRDefault="00987DE8" w:rsidP="00EB310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622D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D622DB" w:rsidRPr="00D622DB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987DE8" w:rsidRPr="00D622DB" w:rsidRDefault="00987DE8" w:rsidP="00EB310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622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</w:t>
      </w:r>
      <w:r w:rsidR="00D622DB">
        <w:rPr>
          <w:rFonts w:ascii="Times New Roman" w:hAnsi="Times New Roman" w:cs="Times New Roman"/>
          <w:sz w:val="28"/>
          <w:szCs w:val="28"/>
        </w:rPr>
        <w:t xml:space="preserve">   </w:t>
      </w:r>
      <w:r w:rsidRPr="00D622DB">
        <w:rPr>
          <w:rFonts w:ascii="Times New Roman" w:hAnsi="Times New Roman" w:cs="Times New Roman"/>
          <w:sz w:val="28"/>
          <w:szCs w:val="28"/>
        </w:rPr>
        <w:t xml:space="preserve">      </w:t>
      </w:r>
      <w:r w:rsidR="00D622DB" w:rsidRPr="00D622DB">
        <w:rPr>
          <w:rFonts w:ascii="Times New Roman" w:hAnsi="Times New Roman" w:cs="Times New Roman"/>
          <w:sz w:val="28"/>
          <w:szCs w:val="28"/>
        </w:rPr>
        <w:t>Е.В.Тишина</w:t>
      </w:r>
    </w:p>
    <w:p w:rsidR="00B41B83" w:rsidRDefault="00B41B83" w:rsidP="00EB310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1B83" w:rsidRDefault="00B41B83" w:rsidP="00EB310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1B83" w:rsidRDefault="00B41B83" w:rsidP="00EB310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1B83" w:rsidRDefault="00B41B83" w:rsidP="00EB310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1B83" w:rsidRDefault="00B41B83" w:rsidP="00EB310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1B83" w:rsidRDefault="00B41B83" w:rsidP="00EB310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решению</w:t>
      </w:r>
    </w:p>
    <w:p w:rsidR="00B41B83" w:rsidRDefault="00B41B83" w:rsidP="00B41B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622DB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B41B83" w:rsidRDefault="00B41B83" w:rsidP="00B41B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D622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22D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.2012 года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№ </w:t>
      </w:r>
      <w:r w:rsidR="00D622DB">
        <w:rPr>
          <w:rFonts w:ascii="Times New Roman" w:hAnsi="Times New Roman" w:cs="Times New Roman"/>
          <w:spacing w:val="-20"/>
          <w:sz w:val="24"/>
          <w:szCs w:val="24"/>
        </w:rPr>
        <w:t>84/144</w:t>
      </w:r>
    </w:p>
    <w:p w:rsidR="00B41B83" w:rsidRDefault="00B41B83" w:rsidP="00B41B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41B83" w:rsidRDefault="00B41B83" w:rsidP="00B41B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МУНИЦИПАЛЬНОЙ КАЗНЕ </w:t>
      </w:r>
      <w:r w:rsidR="00D622D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41B83" w:rsidRDefault="00B41B83" w:rsidP="00B41B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="00D622D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41B83" w:rsidRDefault="00B41B83" w:rsidP="00B41B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1B83" w:rsidRPr="00D622DB" w:rsidRDefault="00B41B83" w:rsidP="00B41B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22D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1B83" w:rsidRDefault="00B41B83" w:rsidP="00B41B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со </w:t>
      </w:r>
      <w:hyperlink r:id="rId6" w:history="1">
        <w:r w:rsidRPr="00D622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125</w:t>
        </w:r>
      </w:hyperlink>
      <w:r w:rsidRPr="00D622D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622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ГК РФ, и определяет общие цели и задачи, порядок управления муниципальным имуществом, составляющим муниципальную казну </w:t>
      </w:r>
      <w:r w:rsidR="00D622D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не регулирует порядок и распоряжение входящими в состав муниципальной казны средствами бюджета </w:t>
      </w:r>
      <w:r w:rsidR="00D622D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Учет, оформление государственной регистрации прав собственности на недвижимое имущество, составляющее муниципальную казну, осуществляет администрация </w:t>
      </w:r>
      <w:r w:rsidR="00D622DB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порядке, установленном действующим законодательством, настоящим Положением, иными актами органов местного самоуправления.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Pr="00D622DB" w:rsidRDefault="00B41B83" w:rsidP="00B41B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22DB">
        <w:rPr>
          <w:rFonts w:ascii="Times New Roman" w:hAnsi="Times New Roman" w:cs="Times New Roman"/>
          <w:b/>
          <w:sz w:val="28"/>
          <w:szCs w:val="28"/>
        </w:rPr>
        <w:t>2. Цели и задачи управления и распоряжения</w:t>
      </w:r>
    </w:p>
    <w:p w:rsidR="00B41B83" w:rsidRPr="00D622DB" w:rsidRDefault="00B41B83" w:rsidP="00B41B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DB">
        <w:rPr>
          <w:rFonts w:ascii="Times New Roman" w:hAnsi="Times New Roman" w:cs="Times New Roman"/>
          <w:b/>
          <w:sz w:val="28"/>
          <w:szCs w:val="28"/>
        </w:rPr>
        <w:t>муниципальной казной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управления и распоряжения муниципальной казной являются укрепление материально-финансовой основы местного самоуправления, эффективное использование объектов недвижимости.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указанных целях при управлении и распоряжении муниципальной казной решаются задачи: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имущества, составляющего муниципальную казну, и его движения;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выявления и применения наиболее эффективных способов использования муниципального имущества;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муниципального имущества по целевому назначению.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Pr="00D622DB" w:rsidRDefault="00B41B83" w:rsidP="00B41B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22DB">
        <w:rPr>
          <w:rFonts w:ascii="Times New Roman" w:hAnsi="Times New Roman" w:cs="Times New Roman"/>
          <w:b/>
          <w:sz w:val="28"/>
          <w:szCs w:val="28"/>
        </w:rPr>
        <w:t>3. Состав и источники образования муниципальной казны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состав муниципальной казны входят недвижимое и движимое имущество, находящееся в собственности </w:t>
      </w:r>
      <w:r w:rsidR="00D622D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управления.</w:t>
      </w:r>
    </w:p>
    <w:p w:rsidR="006B6F4D" w:rsidRDefault="006B6F4D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Источниками образования муниципальной казны может быть имущество: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приобретенное непосредственно в собственность муниципального образования за счет средств местного бюджета;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 </w:t>
      </w:r>
      <w:hyperlink r:id="rId8" w:history="1">
        <w:r w:rsidRPr="00D622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62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Верховного Совета РФ от 27.12.1991 N 3020-1;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безвозмездно в муниципальную собственность </w:t>
      </w:r>
      <w:r w:rsidR="00D622D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юридическими и физическими лицами;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 законным основаниям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изъятое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хозяйственного ведения муниципальных унитарных предприятий и оперативного управления муниципальных учреждений;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D622D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другим законным основаниям.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Включение в состав муниципальной казны имущества, образованного за счет источников, указанных в </w:t>
      </w:r>
      <w:hyperlink r:id="rId9" w:history="1">
        <w:r w:rsidRPr="00D622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п.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осуществляется на основании решений Совета </w:t>
      </w:r>
      <w:r w:rsidR="00D622DB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устанавливающих источник и порядок образования имущества, объем и порядок выделения средств на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эксплуатацию, способы его дальнейшего использования, на основании Постановлений администрации </w:t>
      </w:r>
      <w:r w:rsidR="00D622DB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Pr="00D622DB" w:rsidRDefault="00B41B83" w:rsidP="00B41B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22DB">
        <w:rPr>
          <w:rFonts w:ascii="Times New Roman" w:hAnsi="Times New Roman" w:cs="Times New Roman"/>
          <w:b/>
          <w:sz w:val="28"/>
          <w:szCs w:val="28"/>
        </w:rPr>
        <w:t>4. Порядок учета муниципальной казны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Имущество, составляющее муниципальную казну, принадлежит на праве собственности непосредственно </w:t>
      </w:r>
      <w:r w:rsidR="00D622DB">
        <w:rPr>
          <w:rFonts w:ascii="Times New Roman" w:hAnsi="Times New Roman" w:cs="Times New Roman"/>
          <w:sz w:val="28"/>
          <w:szCs w:val="28"/>
        </w:rPr>
        <w:t xml:space="preserve">Октябрьскому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и не подлежит отражению в бухгалтерской отчетности органов местного самоуправления и других организаций в качестве основных или оборотных средств. Учет имущества, составляющего муниципальную казну, и его движение осуществляются путем занесения администрацией </w:t>
      </w:r>
      <w:r w:rsidR="00D622D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соответствующих сведений в специальный раздел Реестра муниципальной собственности. Выписка из Реестра муниципальной собственности является документом, подтверждающим право муниципальной собственности на указанное в выписке имущество.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Объектами учета в специальном разделе Реестра муниципальной собственности, содержащим сведения об имуществе, составляющем муниципальную казну, могут быть индивидуально определенные движимые и недвижимые вещи, включая ценные бумаги, имущественные комплексы, имущественные права.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Имущество, составляющее муниципальную казну при его учете, а также при передаче его в пользование подлежит отражению в бухгалтерской отчетности организации только в случаях, прямо предусмотренных действующим законодательством.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Денежные средства не являются объектом учета Реестра имущества муниципальной казны.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Расходы по учету, движению и оценке имущества муниципальной казны осуществляются за счет средств, выделенных на эти цели на основании решений органов местного самоуправления.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Оценка имущества, составляющего муниципальную казну, осуществляется по правилам, установленным законом и иными правовыми актами для оценки имущества, принадлежащего на праве собственности юридическим лицам.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Pr="00D622DB" w:rsidRDefault="00B41B83" w:rsidP="00B41B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22DB">
        <w:rPr>
          <w:rFonts w:ascii="Times New Roman" w:hAnsi="Times New Roman" w:cs="Times New Roman"/>
          <w:b/>
          <w:sz w:val="28"/>
          <w:szCs w:val="28"/>
        </w:rPr>
        <w:t>5. Порядок распоряжения муниципальной казной</w:t>
      </w:r>
      <w:r w:rsidR="00D622DB">
        <w:rPr>
          <w:rFonts w:ascii="Times New Roman" w:hAnsi="Times New Roman" w:cs="Times New Roman"/>
          <w:b/>
          <w:sz w:val="28"/>
          <w:szCs w:val="28"/>
        </w:rPr>
        <w:t>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Условия и порядок передачи имущества, составляющего муниципальную казну, безвозмездное пользование, залог и распоряжение им иными способами регулируются действующим законодательством, правовыми актами органов местного самоуправления, принятыми в пределах их компетенции, и заключенными на их основе договорами.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Распоряжение имуществом, составляющим муниципальную казну, путем передачи его в залог или иным способом, создающим возможность отчуждения права муниципальной собственности на него, осуществляется на основании решений Совета </w:t>
      </w:r>
      <w:r w:rsidR="00D67BD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Исключение имущества из состава муниципальной казны при его приватизации осуществляется в порядке, предусмотренном действующим законодательством и правовыми актами органов местного самоуправления о приватизации муниципального имущества.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Доход от управления и распоряжения муниципальной казной </w:t>
      </w:r>
      <w:r w:rsidR="00D67BD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подлежит зачислению в местный бюджет.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Pr="00D67BD0" w:rsidRDefault="00B41B83" w:rsidP="00B41B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7BD0">
        <w:rPr>
          <w:rFonts w:ascii="Times New Roman" w:hAnsi="Times New Roman" w:cs="Times New Roman"/>
          <w:b/>
          <w:sz w:val="28"/>
          <w:szCs w:val="28"/>
        </w:rPr>
        <w:t>6. Контроль и ответственность за обеспечение сохранности</w:t>
      </w:r>
    </w:p>
    <w:p w:rsidR="00B41B83" w:rsidRPr="00D67BD0" w:rsidRDefault="00B41B83" w:rsidP="00B41B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D0">
        <w:rPr>
          <w:rFonts w:ascii="Times New Roman" w:hAnsi="Times New Roman" w:cs="Times New Roman"/>
          <w:b/>
          <w:sz w:val="28"/>
          <w:szCs w:val="28"/>
        </w:rPr>
        <w:t>муниципальной казны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за сохранностью и целевым использованием имущества, входящего в состав муниципальной казны, переданного в пользование (владение и пользование, владение, пользование и распоряжение)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r w:rsidR="00D67BD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 соответствии с условиями заключенных договоров о передаче имущества.</w:t>
      </w:r>
      <w:proofErr w:type="gramEnd"/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ходе контроля администрация </w:t>
      </w:r>
      <w:r w:rsidR="00D67BD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мере необходимости осуществляет проверки состояния переданного имущества и соблюдения условий договоров о передаче имущества.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 срок передачи имущества, входящего в состав муниципальной казны, в пользование (владение и пользование, владение, пользование и распоряжение) бремя его содержания и риск его случайной гибели ложатся на пользователя по договору.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В период, когда имущество, входящее в состав муниципальной казны, не обременено договорными обязательствами, риск его случайной гибели ложится на администрацию </w:t>
      </w:r>
      <w:r w:rsidR="00D67BD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содержание такого имущества осуществляется за счет средств, предусмотренных местным бюджетом на содержание этих объектов.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6.5. Защиту прав собственности на имущество, составляющее муниципальную казну, в том числе в суде, осуществляет администрация </w:t>
      </w:r>
      <w:r w:rsidR="00D67BD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порядке и способами, определенными действующим законодательством.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Юридические и физические лица, а также органы и должностные лица местного самоуправления, совершившие действия, бездействующие или принявшие противоправные решения, повлекшие ущерб для муниципальной казны, несут дисциплинарную, материальную, гражданско-правовую и уголовную ответственность, установленную действующим законодательством.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Администрация </w:t>
      </w:r>
      <w:r w:rsidR="00D67BD0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в период утверждения бюджета представляет в Совет </w:t>
      </w:r>
      <w:r w:rsidR="00D67BD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отчет о составе и стоимости муниципальной казны.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D67BD0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  <w:r w:rsidR="00D67B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B83" w:rsidRDefault="00B41B83" w:rsidP="00B41B8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r w:rsidR="00D67BD0">
        <w:rPr>
          <w:rFonts w:ascii="Times New Roman" w:hAnsi="Times New Roman" w:cs="Times New Roman"/>
          <w:b/>
          <w:sz w:val="28"/>
          <w:szCs w:val="28"/>
        </w:rPr>
        <w:t>Е.В.Тишина</w:t>
      </w: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Default="00B41B83" w:rsidP="00B41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B83" w:rsidRPr="00EB3104" w:rsidRDefault="00B41B83" w:rsidP="00EB310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7DE8" w:rsidRPr="00E54A00" w:rsidRDefault="00987DE8" w:rsidP="00987DE8">
      <w:pPr>
        <w:rPr>
          <w:rFonts w:ascii="Times New Roman" w:hAnsi="Times New Roman" w:cs="Times New Roman"/>
        </w:rPr>
      </w:pPr>
    </w:p>
    <w:sectPr w:rsidR="00987DE8" w:rsidRPr="00E54A00" w:rsidSect="004861B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1B58"/>
    <w:multiLevelType w:val="hybridMultilevel"/>
    <w:tmpl w:val="35182192"/>
    <w:lvl w:ilvl="0" w:tplc="5614BC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C4FAD"/>
    <w:multiLevelType w:val="hybridMultilevel"/>
    <w:tmpl w:val="BA18B940"/>
    <w:lvl w:ilvl="0" w:tplc="EB62A98A">
      <w:start w:val="1"/>
      <w:numFmt w:val="decimal"/>
      <w:lvlText w:val="%1."/>
      <w:lvlJc w:val="left"/>
      <w:pPr>
        <w:ind w:left="7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6EE6A78"/>
    <w:multiLevelType w:val="hybridMultilevel"/>
    <w:tmpl w:val="A00C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F0746"/>
    <w:multiLevelType w:val="hybridMultilevel"/>
    <w:tmpl w:val="0B04F014"/>
    <w:lvl w:ilvl="0" w:tplc="E4BCC2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F3056"/>
    <w:multiLevelType w:val="hybridMultilevel"/>
    <w:tmpl w:val="AAC24AEE"/>
    <w:lvl w:ilvl="0" w:tplc="8816588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compat>
    <w:useFELayout/>
  </w:compat>
  <w:rsids>
    <w:rsidRoot w:val="00B007F9"/>
    <w:rsid w:val="000E20E0"/>
    <w:rsid w:val="000F3979"/>
    <w:rsid w:val="00111195"/>
    <w:rsid w:val="001A22BD"/>
    <w:rsid w:val="0031016E"/>
    <w:rsid w:val="00321EB8"/>
    <w:rsid w:val="0032699E"/>
    <w:rsid w:val="00351064"/>
    <w:rsid w:val="00357711"/>
    <w:rsid w:val="003C4044"/>
    <w:rsid w:val="00416F43"/>
    <w:rsid w:val="00440380"/>
    <w:rsid w:val="004861BE"/>
    <w:rsid w:val="004D7E26"/>
    <w:rsid w:val="00554BBB"/>
    <w:rsid w:val="0061598A"/>
    <w:rsid w:val="006448F9"/>
    <w:rsid w:val="00646029"/>
    <w:rsid w:val="006B6F4D"/>
    <w:rsid w:val="007A7BC6"/>
    <w:rsid w:val="00890392"/>
    <w:rsid w:val="008B5511"/>
    <w:rsid w:val="008F10E8"/>
    <w:rsid w:val="00987DE8"/>
    <w:rsid w:val="009F4481"/>
    <w:rsid w:val="00AB77AD"/>
    <w:rsid w:val="00B007F9"/>
    <w:rsid w:val="00B07BF5"/>
    <w:rsid w:val="00B27CEF"/>
    <w:rsid w:val="00B41B83"/>
    <w:rsid w:val="00B464CF"/>
    <w:rsid w:val="00B72E81"/>
    <w:rsid w:val="00BD645F"/>
    <w:rsid w:val="00BE7EB4"/>
    <w:rsid w:val="00CA7959"/>
    <w:rsid w:val="00D10F01"/>
    <w:rsid w:val="00D372D0"/>
    <w:rsid w:val="00D622DB"/>
    <w:rsid w:val="00D67BD0"/>
    <w:rsid w:val="00E36C7D"/>
    <w:rsid w:val="00E54A00"/>
    <w:rsid w:val="00E834FA"/>
    <w:rsid w:val="00EB3104"/>
    <w:rsid w:val="00EE09C3"/>
    <w:rsid w:val="00F1045A"/>
    <w:rsid w:val="00F4399F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EB8"/>
    <w:pPr>
      <w:ind w:left="720"/>
      <w:contextualSpacing/>
    </w:pPr>
  </w:style>
  <w:style w:type="paragraph" w:customStyle="1" w:styleId="ConsPlusNormal">
    <w:name w:val="ConsPlusNormal"/>
    <w:rsid w:val="00B41B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1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41B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7C57DE75FE8A6F4CA0429AAA4F31A1744F74C39CB4B312609CCD7B7Ft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7C57DE75FE8A6F4CA0429AAA4F31A1714577CC95BDEE1868C5C179F98CE62289912B5A0F2744397Ct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7C57DE75FE8A6F4CA0429AAA4F31A1714577CC95BDEE1868C5C179F98CE62289912B5A0F26423B7Ct9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7C57DE75FE8A6F4CA05C97BC236CA9784C2BC991BDEC4F329A9A24AE85EC75CEDE72184B2B443CC8C58074t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50EC-42F8-49F9-84B7-DD1E1751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35</cp:revision>
  <cp:lastPrinted>2012-10-31T06:28:00Z</cp:lastPrinted>
  <dcterms:created xsi:type="dcterms:W3CDTF">2012-06-04T05:13:00Z</dcterms:created>
  <dcterms:modified xsi:type="dcterms:W3CDTF">2012-10-31T06:28:00Z</dcterms:modified>
</cp:coreProperties>
</file>