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82" w:rsidRDefault="00DC5682" w:rsidP="00DC5682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СОВЕТ ОКТЯБРЬСКОГО  МУНИЦИПАЛЬНОГО ОБРАЗОВАНИЯ</w:t>
      </w:r>
    </w:p>
    <w:p w:rsidR="00DC5682" w:rsidRDefault="00DC5682" w:rsidP="00DC5682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ЛЫСОГОРСКОГО  МУНИЦИПАЛЬНОГО РАЙОНА</w:t>
      </w:r>
    </w:p>
    <w:p w:rsidR="00DC5682" w:rsidRDefault="00DC5682" w:rsidP="00DC5682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САРАТОВСКОЙ ОБЛАСТИ</w:t>
      </w:r>
    </w:p>
    <w:p w:rsidR="00DC5682" w:rsidRDefault="00DC5682" w:rsidP="00DC5682">
      <w:pPr>
        <w:jc w:val="both"/>
        <w:rPr>
          <w:rFonts w:ascii="Times New Roman" w:hAnsi="Times New Roman"/>
          <w:b/>
          <w:lang w:val="ru-RU"/>
        </w:rPr>
      </w:pPr>
    </w:p>
    <w:p w:rsidR="00DC5682" w:rsidRDefault="00DC5682" w:rsidP="00DC5682">
      <w:pPr>
        <w:jc w:val="both"/>
        <w:rPr>
          <w:rFonts w:ascii="Times New Roman" w:hAnsi="Times New Roman"/>
          <w:b/>
          <w:lang w:val="ru-RU"/>
        </w:rPr>
      </w:pPr>
    </w:p>
    <w:p w:rsidR="00DC5682" w:rsidRDefault="00DC5682" w:rsidP="00DC568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lang w:val="ru-RU"/>
        </w:rPr>
        <w:t>Р</w:t>
      </w:r>
      <w:proofErr w:type="gramEnd"/>
      <w:r>
        <w:rPr>
          <w:rFonts w:ascii="Times New Roman" w:hAnsi="Times New Roman"/>
          <w:b/>
          <w:lang w:val="ru-RU"/>
        </w:rPr>
        <w:t xml:space="preserve"> Е Ш Е Н И Е</w:t>
      </w:r>
    </w:p>
    <w:p w:rsidR="00DC5682" w:rsidRDefault="00DC5682" w:rsidP="00DC568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C5682" w:rsidRDefault="00DC5682" w:rsidP="00DC568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от  22 августа   2011 года                  № 61/109 </w:t>
      </w:r>
    </w:p>
    <w:p w:rsidR="00DC5682" w:rsidRDefault="00DC5682" w:rsidP="00DC568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C5682" w:rsidRDefault="00DC5682" w:rsidP="00DC568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 внесении дополнений  в Устав 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Октябрьского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C5682" w:rsidRDefault="00DC5682" w:rsidP="00DC5682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 образования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Лысогорского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муниципального района  Саратовской области</w:t>
      </w:r>
    </w:p>
    <w:p w:rsidR="00DC5682" w:rsidRDefault="00DC5682" w:rsidP="00DC568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C5682" w:rsidRDefault="00DC5682" w:rsidP="00DC5682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 соответствии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 с Федеральным  законом  </w:t>
      </w:r>
      <w:r>
        <w:rPr>
          <w:rFonts w:ascii="Times New Roman" w:hAnsi="Times New Roman"/>
          <w:sz w:val="28"/>
          <w:szCs w:val="28"/>
          <w:lang w:val="ru-RU"/>
        </w:rPr>
        <w:t>от 6 октября 2006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</w:rPr>
        <w:t>N </w:t>
      </w:r>
      <w:r>
        <w:rPr>
          <w:rFonts w:ascii="Times New Roman" w:hAnsi="Times New Roman"/>
          <w:sz w:val="28"/>
          <w:szCs w:val="28"/>
          <w:lang w:val="ru-RU"/>
        </w:rPr>
        <w:t xml:space="preserve">131-ФЗ   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дополнениями,  внесенными  Федеральными  законами от 27 декабря 2009 года № 365-ФЗ «О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самоуправления», от   5 апреля 2010 года</w:t>
      </w:r>
      <w:proofErr w:type="gramEnd"/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№ 40-ФЗ «О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организаций»,  от 21 апреля 2011 года № 69-ФЗ «О внесении изменений в отдельные законодательные акты Российской Федерации»,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proofErr w:type="gramStart"/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Бюджетным кодексом Российской Федерации </w:t>
      </w:r>
      <w:r>
        <w:rPr>
          <w:rFonts w:ascii="Times New Roman" w:hAnsi="Times New Roman"/>
          <w:spacing w:val="-6"/>
          <w:sz w:val="28"/>
          <w:szCs w:val="28"/>
          <w:lang w:val="ru-RU"/>
        </w:rPr>
        <w:t xml:space="preserve">и в </w:t>
      </w:r>
      <w:r>
        <w:rPr>
          <w:rFonts w:ascii="Times New Roman" w:hAnsi="Times New Roman"/>
          <w:spacing w:val="2"/>
          <w:sz w:val="28"/>
          <w:szCs w:val="28"/>
          <w:lang w:val="ru-RU"/>
        </w:rPr>
        <w:t xml:space="preserve">целях приведения Устава </w:t>
      </w:r>
      <w:r>
        <w:rPr>
          <w:rFonts w:ascii="Times New Roman" w:hAnsi="Times New Roman"/>
          <w:bCs/>
          <w:kern w:val="2"/>
          <w:sz w:val="28"/>
          <w:szCs w:val="28"/>
          <w:lang w:val="ru-RU"/>
        </w:rPr>
        <w:t xml:space="preserve">Октябрьского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 образования  </w:t>
      </w:r>
      <w:r>
        <w:rPr>
          <w:rFonts w:ascii="Times New Roman" w:hAnsi="Times New Roman"/>
          <w:spacing w:val="2"/>
          <w:sz w:val="28"/>
          <w:szCs w:val="28"/>
          <w:lang w:val="ru-RU"/>
        </w:rPr>
        <w:t>в соответствие с действующим законодательством</w:t>
      </w:r>
      <w:r>
        <w:rPr>
          <w:rFonts w:ascii="Times New Roman" w:hAnsi="Times New Roman"/>
          <w:sz w:val="28"/>
          <w:szCs w:val="28"/>
          <w:lang w:val="ru-RU"/>
        </w:rPr>
        <w:t xml:space="preserve">   Совет  Октябрьского муниципального   образования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муниципального   района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Е Ш И Л :</w:t>
      </w:r>
    </w:p>
    <w:p w:rsidR="00DC5682" w:rsidRDefault="00DC5682" w:rsidP="00DC5682">
      <w:pPr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1. Принять    дополнения     в   </w:t>
      </w:r>
      <w:r>
        <w:rPr>
          <w:rFonts w:ascii="Times New Roman" w:hAnsi="Times New Roman"/>
          <w:spacing w:val="2"/>
          <w:sz w:val="28"/>
          <w:szCs w:val="28"/>
          <w:lang w:val="ru-RU"/>
        </w:rPr>
        <w:t xml:space="preserve">Устав </w:t>
      </w:r>
      <w:r>
        <w:rPr>
          <w:rFonts w:ascii="Times New Roman" w:hAnsi="Times New Roman"/>
          <w:sz w:val="28"/>
          <w:szCs w:val="28"/>
          <w:lang w:val="ru-RU"/>
        </w:rPr>
        <w:t>Октябрьского муниципального  образования:</w:t>
      </w:r>
    </w:p>
    <w:p w:rsidR="00DC5682" w:rsidRDefault="00DC5682" w:rsidP="00DC5682">
      <w:pPr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/>
          <w:bCs/>
          <w:kern w:val="2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Cs/>
          <w:kern w:val="2"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kern w:val="2"/>
          <w:sz w:val="28"/>
          <w:szCs w:val="28"/>
          <w:u w:val="single"/>
          <w:lang w:val="ru-RU"/>
        </w:rPr>
        <w:t>в статье 3</w:t>
      </w:r>
      <w:r>
        <w:rPr>
          <w:rFonts w:ascii="Times New Roman" w:hAnsi="Times New Roman"/>
          <w:bCs/>
          <w:kern w:val="2"/>
          <w:sz w:val="28"/>
          <w:szCs w:val="28"/>
          <w:u w:val="single"/>
          <w:lang w:val="ru-RU"/>
        </w:rPr>
        <w:t xml:space="preserve"> (Вопросы местного значения поселения)</w:t>
      </w:r>
      <w:r>
        <w:rPr>
          <w:rFonts w:ascii="Times New Roman" w:hAnsi="Times New Roman"/>
          <w:spacing w:val="-6"/>
          <w:sz w:val="28"/>
          <w:szCs w:val="28"/>
          <w:lang w:val="ru-RU"/>
        </w:rPr>
        <w:t>:</w:t>
      </w:r>
    </w:p>
    <w:p w:rsidR="00DC5682" w:rsidRDefault="00DC5682" w:rsidP="00DC5682">
      <w:pPr>
        <w:shd w:val="clear" w:color="auto" w:fill="FFFFFF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6"/>
          <w:sz w:val="28"/>
          <w:szCs w:val="28"/>
          <w:lang w:val="ru-RU"/>
        </w:rPr>
        <w:t>-часть 1</w:t>
      </w:r>
      <w:r>
        <w:rPr>
          <w:rFonts w:ascii="Times New Roman" w:hAnsi="Times New Roman"/>
          <w:spacing w:val="-5"/>
          <w:sz w:val="28"/>
          <w:szCs w:val="28"/>
          <w:lang w:val="ru-RU"/>
        </w:rPr>
        <w:t xml:space="preserve"> дополнить пунктом 33 следующего содержания:</w:t>
      </w:r>
    </w:p>
    <w:p w:rsidR="00DC5682" w:rsidRDefault="00DC5682" w:rsidP="00DC5682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pacing w:val="-5"/>
          <w:sz w:val="28"/>
          <w:szCs w:val="28"/>
          <w:lang w:val="ru-RU"/>
        </w:rPr>
        <w:t>«33)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DC5682" w:rsidRDefault="00DC5682" w:rsidP="00DC5682">
      <w:pPr>
        <w:shd w:val="clear" w:color="auto" w:fill="FFFFFF"/>
        <w:rPr>
          <w:rFonts w:ascii="Times New Roman" w:hAnsi="Times New Roman"/>
          <w:spacing w:val="-5"/>
          <w:sz w:val="28"/>
          <w:szCs w:val="28"/>
          <w:lang w:val="ru-RU"/>
        </w:rPr>
      </w:pPr>
      <w:r>
        <w:rPr>
          <w:rFonts w:ascii="Times New Roman" w:hAnsi="Times New Roman"/>
          <w:spacing w:val="-6"/>
          <w:sz w:val="28"/>
          <w:szCs w:val="28"/>
          <w:lang w:val="ru-RU"/>
        </w:rPr>
        <w:t>- пункт 5 части 1</w:t>
      </w:r>
      <w:r>
        <w:rPr>
          <w:rFonts w:ascii="Times New Roman" w:hAnsi="Times New Roman"/>
          <w:spacing w:val="-5"/>
          <w:sz w:val="28"/>
          <w:szCs w:val="28"/>
          <w:lang w:val="ru-RU"/>
        </w:rPr>
        <w:t xml:space="preserve"> изложить в следующей редакции:</w:t>
      </w:r>
    </w:p>
    <w:p w:rsidR="00DC5682" w:rsidRDefault="00DC5682" w:rsidP="00DC568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дорожная деятельность в отношении автомобильных дорог местного значения в границах населенных пунктов поселения,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DC5682" w:rsidRDefault="00DC5682" w:rsidP="00DC568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lastRenderedPageBreak/>
        <w:t>в статье 3.2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(</w:t>
      </w:r>
      <w:r>
        <w:rPr>
          <w:rFonts w:ascii="Times New Roman" w:hAnsi="Times New Roman"/>
          <w:bCs/>
          <w:sz w:val="28"/>
          <w:szCs w:val="28"/>
          <w:lang w:val="ru-RU"/>
        </w:rPr>
        <w:t>Полномочия органов местного самоуправления поселения по  решению  вопросов  местного значения</w:t>
      </w:r>
      <w:r>
        <w:rPr>
          <w:rFonts w:ascii="Times New Roman" w:hAnsi="Times New Roman"/>
          <w:sz w:val="28"/>
          <w:szCs w:val="28"/>
          <w:lang w:val="ru-RU"/>
        </w:rPr>
        <w:t xml:space="preserve">): </w:t>
      </w:r>
    </w:p>
    <w:p w:rsidR="00DC5682" w:rsidRDefault="00DC5682" w:rsidP="00DC5682">
      <w:pPr>
        <w:tabs>
          <w:tab w:val="left" w:pos="624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п.3 ч.1 изложить в следующей редакции:</w:t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DC5682" w:rsidRDefault="00DC5682" w:rsidP="00DC568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«3) создание муниципальных предприятий учреждений, осуществление финансового обеспечения деятельности муниципальных казенных учреждений и   финансового обеспечения  выполнения муниципального задания бюджетными и автономными муниципальными учреждениями, а также формирование и размещение муниципального заказа»;</w:t>
      </w:r>
    </w:p>
    <w:p w:rsidR="00DC5682" w:rsidRDefault="00DC5682" w:rsidP="00DC568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п.4.1 ч.1 слова « тарифов на товары и услуги организаций коммунального комплекса (за исключением тарифов на товары и услуги организаций коммунального комплекса – производителей товаров и услуг в сфере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электр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(или) теплоснабжения» исключить;</w:t>
      </w:r>
    </w:p>
    <w:p w:rsidR="00DC5682" w:rsidRDefault="00DC5682" w:rsidP="00DC568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-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ч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 1 дополнить пунктами 8.3, 8.4  следующего содержания:</w:t>
      </w:r>
    </w:p>
    <w:p w:rsidR="00DC5682" w:rsidRDefault="00DC5682" w:rsidP="00DC568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«8.3.)   организация теплоснабжения, предусмотренная Федеральным законом «О теплоснабжении»;</w:t>
      </w:r>
    </w:p>
    <w:p w:rsidR="00DC5682" w:rsidRDefault="00DC5682" w:rsidP="00DC568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8.4)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;»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C5682" w:rsidRDefault="00DC5682" w:rsidP="00DC568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в статье 6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(Муниципальные выборы)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DC5682" w:rsidRDefault="00DC5682" w:rsidP="00DC568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часть 1 дополнить абзацем 2 следующего содержания:</w:t>
      </w:r>
    </w:p>
    <w:p w:rsidR="00DC5682" w:rsidRDefault="00DC5682" w:rsidP="00DC568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«Выборы депутатов проводятся на основе мажоритарной избирательной системы по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многомандатным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избирательным округам.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Избранными (избранным) по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многомандатному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избирательному округу считаются (считается) зарегистрированные кандидаты (зарегистрированный кандидат) в количестве, не превышающем число замещаемых в соответствующем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многомандатном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избирательном округе мандатов, набравшие (набравший) наибольшее число голосов избирателей, принявших участие в голосовании».  </w:t>
      </w:r>
      <w:proofErr w:type="gramEnd"/>
    </w:p>
    <w:p w:rsidR="00DC5682" w:rsidRDefault="00DC5682" w:rsidP="00DC5682">
      <w:pPr>
        <w:ind w:left="-284" w:firstLine="992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  <w:lang w:val="ru-RU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статье 21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(Досрочное прекращение полномочий Совета</w:t>
      </w:r>
      <w:r>
        <w:rPr>
          <w:rFonts w:ascii="Times New Roman" w:hAnsi="Times New Roman"/>
          <w:bCs/>
          <w:kern w:val="2"/>
          <w:sz w:val="28"/>
          <w:szCs w:val="28"/>
          <w:u w:val="single"/>
          <w:lang w:val="ru-RU"/>
        </w:rPr>
        <w:t>)</w:t>
      </w:r>
      <w:r>
        <w:rPr>
          <w:rFonts w:ascii="Times New Roman" w:hAnsi="Times New Roman"/>
          <w:bCs/>
          <w:kern w:val="2"/>
          <w:sz w:val="28"/>
          <w:szCs w:val="28"/>
          <w:lang w:val="ru-RU"/>
        </w:rPr>
        <w:t>:</w:t>
      </w:r>
    </w:p>
    <w:p w:rsidR="00DC5682" w:rsidRDefault="00DC5682" w:rsidP="00DC568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- абзац второй части первой изложить в следующей редакции:</w:t>
      </w:r>
    </w:p>
    <w:p w:rsidR="00DC5682" w:rsidRDefault="00DC5682" w:rsidP="00DC5682">
      <w:pPr>
        <w:shd w:val="clear" w:color="auto" w:fill="FFFFFF"/>
        <w:spacing w:line="322" w:lineRule="exact"/>
        <w:ind w:left="14" w:firstLine="53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в случае принятия представительным органом муниципального образования решения о самороспуске выносится на рассмотрение представительного органа муниципального образования по инициативе не менее половины от установленной численности депутатов представительного органа муниципального образования. Инициатива оформляется в форме письменного предложения, подписывается всеми депутатами, выступившими с инициативой, и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вносится на рассмотрение представительного органа муниципального образования с </w:t>
      </w:r>
      <w:r>
        <w:rPr>
          <w:rFonts w:ascii="Times New Roman" w:hAnsi="Times New Roman"/>
          <w:sz w:val="28"/>
          <w:szCs w:val="28"/>
          <w:lang w:val="ru-RU"/>
        </w:rPr>
        <w:t>проектом решения. Решение о самороспуске считается принятым, если за него путем тайного голосования проголосовало не менее 2/3 от установленной численности депутатов представительного органа муниципального образования.</w:t>
      </w:r>
    </w:p>
    <w:p w:rsidR="00DC5682" w:rsidRDefault="00DC5682" w:rsidP="00DC568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5682" w:rsidRDefault="00DC5682" w:rsidP="00DC568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5682" w:rsidRDefault="00DC5682" w:rsidP="00DC5682">
      <w:pPr>
        <w:ind w:left="-284" w:firstLine="992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в статье 27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(</w:t>
      </w:r>
      <w:r>
        <w:rPr>
          <w:rFonts w:ascii="Times New Roman" w:hAnsi="Times New Roman"/>
          <w:bCs/>
          <w:kern w:val="2"/>
          <w:sz w:val="28"/>
          <w:szCs w:val="28"/>
          <w:u w:val="single"/>
          <w:lang w:val="ru-RU"/>
        </w:rPr>
        <w:t>Глава поселения)</w:t>
      </w:r>
      <w:r>
        <w:rPr>
          <w:rFonts w:ascii="Times New Roman" w:hAnsi="Times New Roman"/>
          <w:bCs/>
          <w:kern w:val="2"/>
          <w:sz w:val="28"/>
          <w:szCs w:val="28"/>
          <w:lang w:val="ru-RU"/>
        </w:rPr>
        <w:t>:</w:t>
      </w:r>
    </w:p>
    <w:p w:rsidR="00DC5682" w:rsidRDefault="00DC5682" w:rsidP="00DC5682">
      <w:pPr>
        <w:ind w:left="-284" w:firstLine="992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val="ru-RU"/>
        </w:rPr>
      </w:pPr>
      <w:r>
        <w:rPr>
          <w:rFonts w:ascii="Times New Roman" w:hAnsi="Times New Roman"/>
          <w:bCs/>
          <w:kern w:val="2"/>
          <w:sz w:val="28"/>
          <w:szCs w:val="28"/>
          <w:lang w:val="ru-RU"/>
        </w:rPr>
        <w:t xml:space="preserve">-часть 4 изложить в следующей редакции: </w:t>
      </w:r>
    </w:p>
    <w:p w:rsidR="00DC5682" w:rsidRDefault="00DC5682" w:rsidP="00DC5682">
      <w:pPr>
        <w:ind w:left="-284" w:firstLine="992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val="ru-RU"/>
        </w:rPr>
      </w:pPr>
      <w:r>
        <w:rPr>
          <w:rFonts w:ascii="Times New Roman" w:hAnsi="Times New Roman"/>
          <w:bCs/>
          <w:kern w:val="2"/>
          <w:sz w:val="28"/>
          <w:szCs w:val="28"/>
          <w:lang w:val="ru-RU"/>
        </w:rPr>
        <w:t>«4.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образования.</w:t>
      </w:r>
    </w:p>
    <w:p w:rsidR="00DC5682" w:rsidRDefault="00DC5682" w:rsidP="00DC5682">
      <w:pPr>
        <w:ind w:left="-284" w:firstLine="992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val="ru-RU"/>
        </w:rPr>
      </w:pPr>
      <w:r>
        <w:rPr>
          <w:rFonts w:ascii="Times New Roman" w:hAnsi="Times New Roman"/>
          <w:bCs/>
          <w:kern w:val="2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>Октябрьского</w:t>
      </w:r>
      <w:r>
        <w:rPr>
          <w:rFonts w:ascii="Times New Roman" w:hAnsi="Times New Roman"/>
          <w:bCs/>
          <w:kern w:val="2"/>
          <w:sz w:val="28"/>
          <w:szCs w:val="28"/>
          <w:lang w:val="ru-RU"/>
        </w:rPr>
        <w:t xml:space="preserve"> муниципального образования вступает в должность с момента принесения присяги:</w:t>
      </w:r>
    </w:p>
    <w:p w:rsidR="00DC5682" w:rsidRDefault="00DC5682" w:rsidP="00DC5682">
      <w:pPr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kern w:val="2"/>
          <w:sz w:val="28"/>
          <w:szCs w:val="28"/>
          <w:lang w:val="ru-RU"/>
        </w:rPr>
        <w:t xml:space="preserve">        </w:t>
      </w:r>
      <w:proofErr w:type="gramStart"/>
      <w:r>
        <w:rPr>
          <w:rFonts w:ascii="Times New Roman" w:hAnsi="Times New Roman"/>
          <w:bCs/>
          <w:kern w:val="2"/>
          <w:sz w:val="28"/>
          <w:szCs w:val="28"/>
          <w:lang w:val="ru-RU"/>
        </w:rPr>
        <w:t xml:space="preserve">«Вступая в должность главы Октябрьского  муниципального образования, клянусь соблюдать Конституцию Российской Федерации, законодательные акты Российской Федерации, Устав (Основной Закон) Саратовской области, законы Саратовской области, Устав Октябрьского   муниципального образования и другие правовые акты Октябрьского муниципального образования, уважать и охранять права и свободы человека и гражданина, защищать интересы жителей Октябрьского муниципального образования, добросовестно выполнять возложенные на меня обязанности главы Октябрьского   муниципального образования».  </w:t>
      </w:r>
      <w:proofErr w:type="gramEnd"/>
    </w:p>
    <w:p w:rsidR="00DC5682" w:rsidRDefault="00DC5682" w:rsidP="00DC5682">
      <w:pPr>
        <w:ind w:left="-284" w:firstLine="992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в статье 34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(Избирательная комиссия поселения)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DC5682" w:rsidRDefault="00DC5682" w:rsidP="00DC5682">
      <w:pPr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- часть 3 изложить в следующей редакции:</w:t>
      </w:r>
    </w:p>
    <w:p w:rsidR="00DC5682" w:rsidRDefault="00DC5682" w:rsidP="00DC5682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«Избирательная комиссия поселения формируется представительным органом поселения не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позднее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чем за 15 дней до истечения срока полномочий избирательной комиссии поселения предыдущего состава в количестве шести членов с правом решающего голоса. </w:t>
      </w:r>
      <w:r>
        <w:rPr>
          <w:rFonts w:ascii="Times New Roman" w:hAnsi="Times New Roman"/>
          <w:sz w:val="28"/>
          <w:szCs w:val="28"/>
          <w:lang w:val="ru-RU" w:eastAsia="ru-RU"/>
        </w:rPr>
        <w:t>Срок полномочий избирательной комиссии муниципального образования составляет пять лет. Если срок полномочий избирательной комиссии муниципального образования истекает в период избирательной кампании, после назначения референдума и до окончания кампании референдума, в которых участвует данная комиссия, срок ее полномочий продлевается до окончания этой избирательной кампании, кампании референдума</w:t>
      </w:r>
      <w:r>
        <w:rPr>
          <w:rFonts w:ascii="Times New Roman" w:hAnsi="Times New Roman"/>
          <w:sz w:val="28"/>
          <w:szCs w:val="28"/>
          <w:lang w:val="ru-RU"/>
        </w:rPr>
        <w:t xml:space="preserve">». </w:t>
      </w:r>
    </w:p>
    <w:p w:rsidR="00DC5682" w:rsidRDefault="00DC5682" w:rsidP="00DC5682">
      <w:pPr>
        <w:shd w:val="clear" w:color="auto" w:fill="FFFFFF"/>
        <w:ind w:left="-284"/>
        <w:contextualSpacing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            -часть 5 исключить.   </w:t>
      </w:r>
    </w:p>
    <w:p w:rsidR="00DC5682" w:rsidRDefault="00DC5682" w:rsidP="00DC5682">
      <w:pPr>
        <w:ind w:left="-284" w:firstLine="992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u w:val="single"/>
          <w:lang w:val="ru-RU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статье 35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(Муниципальная служба)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DC5682" w:rsidRDefault="00DC5682" w:rsidP="00DC568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- дополнить частью 4 следующего содержания:</w:t>
      </w:r>
    </w:p>
    <w:p w:rsidR="00DC5682" w:rsidRDefault="00DC5682" w:rsidP="00DC5682">
      <w:pPr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Гражданин, претендующий на замещение должности муниципальной службы, включенной в перечень, установленный решением Совета </w:t>
      </w:r>
      <w:r>
        <w:rPr>
          <w:rFonts w:ascii="Times New Roman" w:hAnsi="Times New Roman"/>
          <w:sz w:val="28"/>
          <w:szCs w:val="28"/>
          <w:lang w:val="ru-RU"/>
        </w:rPr>
        <w:t>Октябрьского муниципального  образования</w:t>
      </w:r>
      <w:r>
        <w:rPr>
          <w:rFonts w:ascii="Times New Roman" w:hAnsi="Times New Roman"/>
          <w:sz w:val="28"/>
          <w:szCs w:val="28"/>
          <w:lang w:val="ru-RU" w:eastAsia="ru-RU"/>
        </w:rPr>
        <w:t>, а также служащий, замещающий должность муниципальной службы, включенную в перечень, установленный решением Совета</w:t>
      </w:r>
      <w:r>
        <w:rPr>
          <w:rFonts w:ascii="Times New Roman" w:hAnsi="Times New Roman"/>
          <w:sz w:val="28"/>
          <w:szCs w:val="28"/>
          <w:lang w:val="ru-RU"/>
        </w:rPr>
        <w:t xml:space="preserve"> Октябрьского муниципального  образования</w:t>
      </w:r>
      <w:r>
        <w:rPr>
          <w:rFonts w:ascii="Times New Roman" w:hAnsi="Times New Roman"/>
          <w:sz w:val="28"/>
          <w:szCs w:val="28"/>
          <w:lang w:val="ru-RU" w:eastAsia="ru-RU"/>
        </w:rPr>
        <w:t>, обязаны представлять представителю нанимателя (работодателю)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детей</w:t>
      </w:r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DC5682" w:rsidRDefault="00DC5682" w:rsidP="00DC5682">
      <w:pPr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pacing w:val="-4"/>
          <w:sz w:val="28"/>
          <w:szCs w:val="28"/>
          <w:u w:val="single"/>
          <w:lang w:val="ru-RU"/>
        </w:rPr>
        <w:t>в с</w:t>
      </w:r>
      <w:r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 xml:space="preserve">татье 38 </w:t>
      </w:r>
      <w:r>
        <w:rPr>
          <w:rFonts w:ascii="Times New Roman" w:hAnsi="Times New Roman"/>
          <w:bCs/>
          <w:sz w:val="28"/>
          <w:szCs w:val="28"/>
          <w:u w:val="single"/>
          <w:lang w:val="ru-RU"/>
        </w:rPr>
        <w:t>(Порядок принятия Устава муниципального образования,     внесения изменений в настоящий Устав)</w:t>
      </w:r>
    </w:p>
    <w:p w:rsidR="00DC5682" w:rsidRDefault="00DC5682" w:rsidP="00DC5682">
      <w:pPr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-часть 2 дополнить предложением следующего содержания: 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«Не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если указанные изменения и дополнения вносятся в целях приведения устава муниципального образования в соответствие с  Конституцией Российской Федерации, федеральными законами».</w:t>
      </w:r>
      <w:proofErr w:type="gramEnd"/>
    </w:p>
    <w:p w:rsidR="00DC5682" w:rsidRDefault="00DC5682" w:rsidP="00DC5682">
      <w:pPr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в части 1 статьи 41</w:t>
      </w:r>
      <w:r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 (Правовые акты главы поселения)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после слова «постановления» дополнить слова «местной администрации».</w:t>
      </w:r>
    </w:p>
    <w:p w:rsidR="00DC5682" w:rsidRDefault="00DC5682" w:rsidP="00DC5682">
      <w:pPr>
        <w:ind w:firstLine="720"/>
        <w:jc w:val="both"/>
        <w:rPr>
          <w:rFonts w:ascii="Times New Roman" w:hAnsi="Times New Roman"/>
          <w:bCs/>
          <w:kern w:val="2"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статью 46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(Учреждение, реорганизация и ликвидация муниципальных  п</w:t>
      </w:r>
      <w:r>
        <w:rPr>
          <w:rFonts w:ascii="Times New Roman" w:hAnsi="Times New Roman"/>
          <w:bCs/>
          <w:kern w:val="2"/>
          <w:sz w:val="28"/>
          <w:szCs w:val="28"/>
          <w:u w:val="single"/>
          <w:lang w:val="ru-RU"/>
        </w:rPr>
        <w:t>редприятий и учреждений) изложить в новой редакции:</w:t>
      </w:r>
    </w:p>
    <w:p w:rsidR="00DC5682" w:rsidRDefault="00DC5682" w:rsidP="00DC568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«1.Органы местного самоуправления вправе создавать и ликвидировать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Администрация муниципального образования осуществляет функции и полномочия учредителя в отношении муниципальных предприятий и учреждений.</w:t>
      </w:r>
    </w:p>
    <w:p w:rsidR="00DC5682" w:rsidRDefault="00DC5682" w:rsidP="00DC568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Администрация муниципального образования определяет цели, условия и порядок деятельности муниципальных предприятий и учреждений,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 не реже одного раза в полугодие.</w:t>
      </w:r>
    </w:p>
    <w:p w:rsidR="00DC5682" w:rsidRDefault="00DC5682" w:rsidP="00DC568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3.Администрация муниципального образования от имени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субсидиарно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отвечает по обязательствам муниципальных казенных учреждений и обеспечивает их исполнение в порядке, установленном федеральным законом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.»</w:t>
      </w:r>
      <w:proofErr w:type="gramEnd"/>
    </w:p>
    <w:p w:rsidR="00DC5682" w:rsidRDefault="00DC5682" w:rsidP="00DC5682">
      <w:pPr>
        <w:shd w:val="clear" w:color="auto" w:fill="FFFFFF"/>
        <w:ind w:left="-284" w:firstLine="824"/>
        <w:contextualSpacing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в статье 48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(Порядок формирования местного бюджета)</w:t>
      </w:r>
    </w:p>
    <w:p w:rsidR="00DC5682" w:rsidRDefault="00DC5682" w:rsidP="00DC5682">
      <w:pPr>
        <w:shd w:val="clear" w:color="auto" w:fill="FFFFFF"/>
        <w:ind w:left="-284" w:firstLine="824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пункт 8 изложить в следующей редакции:</w:t>
      </w:r>
    </w:p>
    <w:p w:rsidR="00DC5682" w:rsidRDefault="00DC5682" w:rsidP="00DC5682">
      <w:pPr>
        <w:shd w:val="clear" w:color="auto" w:fill="FFFFFF"/>
        <w:ind w:left="-284" w:firstLine="992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«8. Направление главой поселения проекта решения о местном бюджете вместе с необходимыми документами и материалами в Совет».</w:t>
      </w:r>
    </w:p>
    <w:p w:rsidR="00DC5682" w:rsidRDefault="00DC5682" w:rsidP="00DC5682">
      <w:pPr>
        <w:shd w:val="clear" w:color="auto" w:fill="FFFFFF"/>
        <w:ind w:left="-284" w:firstLine="992"/>
        <w:contextualSpacing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  <w:lang w:val="ru-RU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статье 49 </w:t>
      </w:r>
      <w:r>
        <w:rPr>
          <w:rFonts w:ascii="Times New Roman" w:hAnsi="Times New Roman"/>
          <w:sz w:val="28"/>
          <w:szCs w:val="28"/>
          <w:u w:val="single"/>
          <w:lang w:val="ru-RU"/>
        </w:rPr>
        <w:t>(Рассмотрение и утверждение местного бюджета)</w:t>
      </w:r>
    </w:p>
    <w:p w:rsidR="00DC5682" w:rsidRDefault="00DC5682" w:rsidP="00DC5682">
      <w:pPr>
        <w:shd w:val="clear" w:color="auto" w:fill="FFFFFF"/>
        <w:ind w:left="-284" w:firstLine="992"/>
        <w:contextualSpacing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  <w:r>
        <w:rPr>
          <w:rFonts w:ascii="Times New Roman" w:hAnsi="Times New Roman"/>
          <w:spacing w:val="2"/>
          <w:sz w:val="28"/>
          <w:szCs w:val="28"/>
          <w:lang w:val="ru-RU"/>
        </w:rPr>
        <w:t>абзац 11 исключить.</w:t>
      </w:r>
    </w:p>
    <w:p w:rsidR="00DC5682" w:rsidRDefault="00DC5682" w:rsidP="00DC5682">
      <w:pPr>
        <w:shd w:val="clear" w:color="auto" w:fill="FFFFFF"/>
        <w:ind w:left="-284" w:firstLine="992"/>
        <w:contextualSpacing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</w:p>
    <w:p w:rsidR="00DC5682" w:rsidRDefault="00DC5682" w:rsidP="00DC5682">
      <w:pPr>
        <w:shd w:val="clear" w:color="auto" w:fill="FFFFFF"/>
        <w:ind w:left="-284"/>
        <w:contextualSpacing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pacing w:val="-4"/>
          <w:sz w:val="28"/>
          <w:szCs w:val="28"/>
          <w:lang w:val="ru-RU"/>
        </w:rPr>
        <w:tab/>
      </w:r>
      <w:r>
        <w:rPr>
          <w:rFonts w:ascii="Times New Roman" w:hAnsi="Times New Roman"/>
          <w:spacing w:val="-4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2. Зарегистрировать настоящее решение в соответствии с установленным порядком.</w:t>
      </w:r>
    </w:p>
    <w:p w:rsidR="00DC5682" w:rsidRDefault="00DC5682" w:rsidP="00DC568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 настоящего решения  возложить  на секретаря Совета </w:t>
      </w:r>
      <w:r>
        <w:rPr>
          <w:rFonts w:ascii="Times New Roman" w:hAnsi="Times New Roman"/>
          <w:bCs/>
          <w:kern w:val="2"/>
          <w:sz w:val="28"/>
          <w:szCs w:val="28"/>
          <w:lang w:val="ru-RU"/>
        </w:rPr>
        <w:t xml:space="preserve">Октябрьского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Роднякову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Н.В.</w:t>
      </w:r>
    </w:p>
    <w:p w:rsidR="00DC5682" w:rsidRDefault="00DC5682" w:rsidP="00DC568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5682" w:rsidRDefault="00DC5682" w:rsidP="00DC568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C5682" w:rsidRDefault="00DC5682" w:rsidP="00DC568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C5682" w:rsidRDefault="00DC5682" w:rsidP="00DC568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Глава</w:t>
      </w:r>
      <w:r>
        <w:rPr>
          <w:rFonts w:ascii="Times New Roman" w:hAnsi="Times New Roman"/>
          <w:bCs/>
          <w:kern w:val="2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bCs/>
          <w:kern w:val="2"/>
          <w:sz w:val="28"/>
          <w:szCs w:val="28"/>
          <w:lang w:val="ru-RU"/>
        </w:rPr>
        <w:t>Октябрьского</w:t>
      </w:r>
      <w:proofErr w:type="gramEnd"/>
    </w:p>
    <w:p w:rsidR="00DC5682" w:rsidRDefault="00DC5682" w:rsidP="00DC568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                                Е.В.Тишина</w:t>
      </w:r>
    </w:p>
    <w:p w:rsidR="00DC5682" w:rsidRDefault="00DC5682" w:rsidP="00DC5682">
      <w:pPr>
        <w:rPr>
          <w:rFonts w:ascii="Times New Roman" w:hAnsi="Times New Roman"/>
          <w:lang w:val="ru-RU"/>
        </w:rPr>
      </w:pPr>
    </w:p>
    <w:p w:rsidR="00DC5682" w:rsidRDefault="00DC5682" w:rsidP="00DC5682">
      <w:pPr>
        <w:jc w:val="both"/>
        <w:rPr>
          <w:rFonts w:ascii="Times New Roman" w:hAnsi="Times New Roman"/>
          <w:b/>
          <w:lang w:val="ru-RU"/>
        </w:rPr>
      </w:pPr>
    </w:p>
    <w:p w:rsidR="00DC5682" w:rsidRDefault="00DC5682" w:rsidP="00DC5682">
      <w:pPr>
        <w:jc w:val="both"/>
        <w:rPr>
          <w:rFonts w:ascii="Times New Roman" w:hAnsi="Times New Roman"/>
          <w:b/>
          <w:lang w:val="ru-RU"/>
        </w:rPr>
      </w:pPr>
    </w:p>
    <w:p w:rsidR="00DC5682" w:rsidRDefault="00DC5682" w:rsidP="00DC5682">
      <w:pPr>
        <w:jc w:val="both"/>
        <w:rPr>
          <w:rFonts w:ascii="Times New Roman" w:hAnsi="Times New Roman"/>
          <w:b/>
          <w:lang w:val="ru-RU"/>
        </w:rPr>
      </w:pPr>
    </w:p>
    <w:p w:rsidR="00DC5682" w:rsidRDefault="00DC5682" w:rsidP="00DC5682">
      <w:pPr>
        <w:jc w:val="both"/>
        <w:rPr>
          <w:rFonts w:ascii="Times New Roman" w:hAnsi="Times New Roman"/>
          <w:b/>
          <w:lang w:val="ru-RU"/>
        </w:rPr>
      </w:pPr>
    </w:p>
    <w:p w:rsidR="00233EB0" w:rsidRPr="00DC5682" w:rsidRDefault="00233EB0">
      <w:pPr>
        <w:rPr>
          <w:lang w:val="ru-RU"/>
        </w:rPr>
      </w:pPr>
    </w:p>
    <w:sectPr w:rsidR="00233EB0" w:rsidRPr="00DC5682" w:rsidSect="0023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682"/>
    <w:rsid w:val="00233EB0"/>
    <w:rsid w:val="00DC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8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1465</Words>
  <Characters>8357</Characters>
  <Application>Microsoft Office Word</Application>
  <DocSecurity>0</DocSecurity>
  <Lines>69</Lines>
  <Paragraphs>19</Paragraphs>
  <ScaleCrop>false</ScaleCrop>
  <Company/>
  <LinksUpToDate>false</LinksUpToDate>
  <CharactersWithSpaces>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2011-09-16T05:23:00Z</dcterms:created>
  <dcterms:modified xsi:type="dcterms:W3CDTF">2011-09-16T05:24:00Z</dcterms:modified>
</cp:coreProperties>
</file>