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67" w:rsidRDefault="006F1367" w:rsidP="006F1367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6F1367" w:rsidRDefault="006F1367" w:rsidP="006F1367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6F1367" w:rsidRDefault="006F1367" w:rsidP="006F1367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6F1367" w:rsidRDefault="006F1367" w:rsidP="006F1367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F1367" w:rsidRDefault="006F1367" w:rsidP="006F1367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6F1367" w:rsidRDefault="006F1367" w:rsidP="006F1367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21 апреля  2016 года                № 57/123</w:t>
      </w:r>
    </w:p>
    <w:p w:rsidR="006F1367" w:rsidRDefault="006F1367" w:rsidP="006F13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решение Совета </w:t>
      </w:r>
    </w:p>
    <w:p w:rsidR="006F1367" w:rsidRDefault="006F1367" w:rsidP="006F1367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6F1367" w:rsidRDefault="006F1367" w:rsidP="006F1367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22.12.2015года № 49/104 «О местном бюджете</w:t>
      </w:r>
    </w:p>
    <w:p w:rsidR="006F1367" w:rsidRDefault="006F1367" w:rsidP="006F1367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6F1367" w:rsidRDefault="006F1367" w:rsidP="006F13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Лысогорского муниципального района Саратовской                         области на 2016 год».</w:t>
      </w:r>
    </w:p>
    <w:p w:rsidR="006F1367" w:rsidRDefault="006F1367" w:rsidP="006F13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6F1367" w:rsidRDefault="006F1367" w:rsidP="006F1367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6F1367" w:rsidRDefault="006F1367" w:rsidP="006F1367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1. Внести изменения и дополнения в приложение №1, 3,4 к решению Совета Октябрьского  муниципального образования от 22.12.2015 года          № 49/104 «О местном бюджете Октябрьского муниципального образования Лысогорского муниципального района Саратовской области на 2016 год»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№ 1,2,3. </w:t>
      </w:r>
    </w:p>
    <w:p w:rsidR="006F1367" w:rsidRDefault="006F1367" w:rsidP="006F1367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Контроль за исполнением настоящего решения возложить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Чилькина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С.Ю. - председателя комиссии по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бюджетно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- финансовой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политике.</w:t>
      </w:r>
    </w:p>
    <w:p w:rsidR="006F1367" w:rsidRDefault="006F1367" w:rsidP="006F13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6F1367" w:rsidRDefault="006F1367" w:rsidP="006F13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6F1367" w:rsidRDefault="006F1367" w:rsidP="006F13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Приложение № 1 к решению </w:t>
      </w: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Совета Октябрьского</w:t>
      </w: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муниципального образования</w:t>
      </w: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от 21 апреля  2016 года № 57/123</w:t>
      </w:r>
    </w:p>
    <w:p w:rsidR="006F1367" w:rsidRDefault="006F1367" w:rsidP="006F1367">
      <w:pPr>
        <w:pStyle w:val="1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6F1367" w:rsidRDefault="006F1367" w:rsidP="006F1367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Уточнение доходной части бюджета</w:t>
      </w:r>
    </w:p>
    <w:p w:rsidR="006F1367" w:rsidRDefault="006F1367" w:rsidP="006F1367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Октябрьского муниципального образования на 2016 год</w:t>
      </w: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 w:eastAsia="ru-RU"/>
        </w:rPr>
        <w:t>(тыс. руб.)</w:t>
      </w:r>
    </w:p>
    <w:tbl>
      <w:tblPr>
        <w:tblW w:w="0" w:type="auto"/>
        <w:tblInd w:w="-328" w:type="dxa"/>
        <w:tblLayout w:type="fixed"/>
        <w:tblCellMar>
          <w:left w:w="113" w:type="dxa"/>
        </w:tblCellMar>
        <w:tblLook w:val="04A0"/>
      </w:tblPr>
      <w:tblGrid>
        <w:gridCol w:w="1872"/>
        <w:gridCol w:w="2762"/>
        <w:gridCol w:w="4627"/>
        <w:gridCol w:w="1113"/>
      </w:tblGrid>
      <w:tr w:rsidR="006F1367" w:rsidTr="006F1367">
        <w:trPr>
          <w:trHeight w:val="1244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F1367" w:rsidRDefault="006F1367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F1367" w:rsidRDefault="006F1367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F1367" w:rsidRDefault="006F1367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F1367" w:rsidRDefault="006F1367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6F1367" w:rsidTr="006F1367">
        <w:trPr>
          <w:trHeight w:hRule="exact" w:val="23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F1367" w:rsidRDefault="006F136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F1367" w:rsidRDefault="006F136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F1367" w:rsidRDefault="006F1367">
            <w:pPr>
              <w:suppressAutoHyphens/>
              <w:snapToGrid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1367" w:rsidRDefault="006F136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6F1367" w:rsidTr="006F1367">
        <w:trPr>
          <w:trHeight w:val="225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F1367" w:rsidRDefault="006F1367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F1367" w:rsidRDefault="006F1367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F1367" w:rsidRDefault="006F1367">
            <w:pPr>
              <w:suppressAutoHyphens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сельскохозяйственный налог   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F1367" w:rsidRDefault="006F136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+100,0</w:t>
            </w:r>
          </w:p>
        </w:tc>
      </w:tr>
      <w:tr w:rsidR="006F1367" w:rsidTr="006F1367">
        <w:trPr>
          <w:trHeight w:val="555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F1367" w:rsidRDefault="006F136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F1367" w:rsidRDefault="006F136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F1367" w:rsidRDefault="006F1367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F1367" w:rsidRDefault="006F1367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+100,0</w:t>
            </w:r>
          </w:p>
        </w:tc>
      </w:tr>
    </w:tbl>
    <w:p w:rsidR="006F1367" w:rsidRDefault="006F1367" w:rsidP="006F1367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муниципального образования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Приложение № 2 к решению Совета</w:t>
      </w: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Саратовской области </w:t>
      </w: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от 21 апреля  2016 года № 57/123</w:t>
      </w:r>
    </w:p>
    <w:p w:rsidR="006F1367" w:rsidRDefault="006F1367" w:rsidP="006F1367">
      <w:pPr>
        <w:pStyle w:val="1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Ведомственная структура расходов бюджета Октябрьского</w:t>
      </w:r>
    </w:p>
    <w:p w:rsidR="006F1367" w:rsidRDefault="006F1367" w:rsidP="006F1367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муниципального образования на 2016 год</w:t>
      </w:r>
    </w:p>
    <w:p w:rsidR="006F1367" w:rsidRDefault="006F1367" w:rsidP="006F1367">
      <w:pPr>
        <w:pStyle w:val="1"/>
        <w:jc w:val="right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b/>
          <w:lang w:val="ru-RU" w:eastAsia="ru-RU"/>
        </w:rPr>
        <w:t>(тыс. рублей)</w:t>
      </w:r>
    </w:p>
    <w:tbl>
      <w:tblPr>
        <w:tblW w:w="10050" w:type="dxa"/>
        <w:tblInd w:w="-4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398"/>
        <w:gridCol w:w="598"/>
        <w:gridCol w:w="613"/>
        <w:gridCol w:w="567"/>
        <w:gridCol w:w="1489"/>
        <w:gridCol w:w="689"/>
        <w:gridCol w:w="1473"/>
        <w:gridCol w:w="223"/>
      </w:tblGrid>
      <w:tr w:rsidR="006F1367" w:rsidTr="006F1367">
        <w:trPr>
          <w:trHeight w:val="48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главного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6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F1367" w:rsidRDefault="006F1367">
            <w:pPr>
              <w:pStyle w:val="1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Администрация Октябрьского муниципального образования Лысогорского муниципального района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+100,0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+75,0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+75,0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выполнение функций органами  местного самоуправления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+75,0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обеспечение деятельности  органов местного самоуправления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+75,0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обеспечение деятельности главы местной администрации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обеспечение  деятельности главы местной администрации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выплату персоналу  государственных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120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+38,7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выплату персоналу в целях обеспечения выполнений функций  государственными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муниципальными)  органами управления государственными внебюджетными  фондами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+38,7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выплату персоналу  государственных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120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+38,7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закупка товаров, работ и услуг для обеспечения государственных                        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муниципальных) нужд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+19,8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иные закупки товаров, работ и услуг для обеспечения  муниципальных нужд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31 3 00 00220 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240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+19,8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lastRenderedPageBreak/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800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850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063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582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благоустройство  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6F1367" w:rsidRDefault="006F1367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747"/>
        </w:trPr>
        <w:tc>
          <w:tcPr>
            <w:tcW w:w="440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6F1367" w:rsidRDefault="006F1367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43 0 00 00000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223" w:type="dxa"/>
            <w:tcBorders>
              <w:top w:val="single" w:sz="4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495"/>
        </w:trPr>
        <w:tc>
          <w:tcPr>
            <w:tcW w:w="4402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6F1367" w:rsidRDefault="006F1367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43 1 00 00000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223" w:type="dxa"/>
            <w:tcBorders>
              <w:top w:val="single" w:sz="4" w:space="0" w:color="00000A"/>
              <w:left w:val="nil"/>
              <w:bottom w:val="single" w:sz="4" w:space="0" w:color="auto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255"/>
        </w:trPr>
        <w:tc>
          <w:tcPr>
            <w:tcW w:w="440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возмещение затрат по содержанию, техническому обслуживанию, текущему ремонту кабельных и воздушных линий электропередач наружного освещения, находящихся в муниципальной собственности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6F1367" w:rsidRDefault="006F1367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43 1 00 06610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>закупка товаров</w:t>
            </w:r>
            <w:proofErr w:type="gramStart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работ и услуг для обеспечения государственных                            ( муниципальных) нужд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6F1367" w:rsidRDefault="006F1367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43 1 00 06610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иные закупки товаров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работ и услуг для обеспечения  государственных                            ( муниципальных) нужд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43 1 00 06610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9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+100,0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Приложение № 3 к решению Совета </w:t>
      </w: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Саратовской области</w:t>
      </w:r>
    </w:p>
    <w:p w:rsidR="006F1367" w:rsidRDefault="006F1367" w:rsidP="006F1367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от 21 апреля  2016  года № 57/123</w:t>
      </w: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Распределение</w:t>
      </w:r>
    </w:p>
    <w:p w:rsidR="006F1367" w:rsidRDefault="006F1367" w:rsidP="006F1367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>
        <w:rPr>
          <w:rFonts w:ascii="Times New Roman" w:hAnsi="Times New Roman"/>
          <w:b/>
          <w:lang w:val="ru-RU" w:eastAsia="ru-RU"/>
        </w:rPr>
        <w:t>расходов классификации расходов бюджета Российской Федерации</w:t>
      </w:r>
      <w:proofErr w:type="gramEnd"/>
    </w:p>
    <w:p w:rsidR="006F1367" w:rsidRDefault="006F1367" w:rsidP="006F1367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на 2016 год</w:t>
      </w:r>
    </w:p>
    <w:p w:rsidR="006F1367" w:rsidRDefault="006F1367" w:rsidP="006F1367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(тыс. рублей)</w:t>
      </w: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tbl>
      <w:tblPr>
        <w:tblW w:w="9780" w:type="dxa"/>
        <w:tblInd w:w="-4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400"/>
        <w:gridCol w:w="613"/>
        <w:gridCol w:w="567"/>
        <w:gridCol w:w="1490"/>
        <w:gridCol w:w="689"/>
        <w:gridCol w:w="1474"/>
        <w:gridCol w:w="547"/>
      </w:tblGrid>
      <w:tr w:rsidR="006F1367" w:rsidTr="006F1367">
        <w:trPr>
          <w:trHeight w:val="48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главного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20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F1367" w:rsidRDefault="006F1367">
            <w:pPr>
              <w:pStyle w:val="1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Администрация Октябрьского муниципального образования Лысогорского муниципального района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+100,0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+75,0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+75,0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выполнение функций органами  местного самоуправления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+75,0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обеспечение деятельности  органов местного самоуправления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+75,0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обеспечение деятельности главы местной администрации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обеспечение  деятельности главы местной администрации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выплату персоналу  государственных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120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+38,7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выплату персоналу в целях обеспечения выполнений функций  государственными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муниципальными)  органами управления государственными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lastRenderedPageBreak/>
              <w:t>внебюджетными  фондами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+38,7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lastRenderedPageBreak/>
              <w:t xml:space="preserve">расходы на выплату персоналу  государственных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120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+38,7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закупка товаров, работ и услуг для обеспечения государственных                        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муниципальных)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+19,8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иные закупки товаров, работ и услуг для обеспечения  муниципальных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31 3 00 00220 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240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+19,8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+1,5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800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+1,5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850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+1,5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582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благоустройство  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747"/>
        </w:trPr>
        <w:tc>
          <w:tcPr>
            <w:tcW w:w="440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43 0 00 00000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547" w:type="dxa"/>
            <w:tcBorders>
              <w:top w:val="single" w:sz="4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495"/>
        </w:trPr>
        <w:tc>
          <w:tcPr>
            <w:tcW w:w="4402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43 1 00 00000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547" w:type="dxa"/>
            <w:tcBorders>
              <w:top w:val="single" w:sz="4" w:space="0" w:color="00000A"/>
              <w:left w:val="nil"/>
              <w:bottom w:val="single" w:sz="4" w:space="0" w:color="auto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255"/>
        </w:trPr>
        <w:tc>
          <w:tcPr>
            <w:tcW w:w="440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возмещение затрат по содержанию, техническому обслуживанию, текущему ремонту кабельных и воздушных линий электропередач наружного освещения, находящихся в муниципальной собственности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43 1 00 06610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>закупка товаров</w:t>
            </w:r>
            <w:proofErr w:type="gramStart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работ и услуг для обеспечения государственных                            ( муниципальных)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43 1 00 06610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иные закупки товаров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работ и услуг для обеспечения  государственных                            ( муниципальных)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43 1 00 06610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6F1367" w:rsidTr="006F1367">
        <w:trPr>
          <w:trHeight w:val="9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F1367" w:rsidRDefault="006F1367">
            <w:pPr>
              <w:pStyle w:val="1"/>
              <w:spacing w:line="276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F1367" w:rsidRDefault="006F1367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+100,0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F1367" w:rsidRDefault="006F136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</w:p>
    <w:p w:rsidR="006F1367" w:rsidRDefault="006F1367" w:rsidP="006F1367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6F1367" w:rsidRDefault="006F1367" w:rsidP="006F1367">
      <w:pPr>
        <w:pStyle w:val="1"/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6F1367" w:rsidRDefault="006F1367" w:rsidP="006F1367"/>
    <w:p w:rsidR="006F1367" w:rsidRDefault="006F1367" w:rsidP="006F1367"/>
    <w:p w:rsidR="006F1367" w:rsidRDefault="006F1367" w:rsidP="006F1367"/>
    <w:p w:rsidR="00741F83" w:rsidRDefault="00741F83"/>
    <w:sectPr w:rsidR="0074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367"/>
    <w:rsid w:val="006F1367"/>
    <w:rsid w:val="0074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F1367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2016-04-22T04:07:00Z</dcterms:created>
  <dcterms:modified xsi:type="dcterms:W3CDTF">2016-04-22T04:08:00Z</dcterms:modified>
</cp:coreProperties>
</file>