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19" w:rsidRPr="00282119" w:rsidRDefault="00282119" w:rsidP="00282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СОВЕТ</w:t>
      </w:r>
    </w:p>
    <w:p w:rsidR="00282119" w:rsidRPr="00282119" w:rsidRDefault="00282119" w:rsidP="00282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ОКТЯБРЬСКОГО  МУНИЦИПАЛЬНОГО ОБРАЗОВАНИЯ</w:t>
      </w:r>
    </w:p>
    <w:p w:rsidR="00282119" w:rsidRPr="00282119" w:rsidRDefault="00282119" w:rsidP="00282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282119" w:rsidRPr="00282119" w:rsidRDefault="00282119" w:rsidP="00282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282119" w:rsidRPr="00282119" w:rsidRDefault="00282119" w:rsidP="0028211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2119" w:rsidRPr="00282119" w:rsidRDefault="00282119" w:rsidP="00282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РЕШЕНИЕ</w:t>
      </w:r>
    </w:p>
    <w:p w:rsidR="00282119" w:rsidRPr="00282119" w:rsidRDefault="00282119" w:rsidP="0028211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2119" w:rsidRPr="00282119" w:rsidRDefault="00282119" w:rsidP="0028211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от  </w:t>
      </w:r>
      <w:r w:rsidR="00B41C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119">
        <w:rPr>
          <w:rFonts w:ascii="Times New Roman" w:hAnsi="Times New Roman" w:cs="Times New Roman"/>
          <w:sz w:val="24"/>
          <w:szCs w:val="24"/>
        </w:rPr>
        <w:t>ноября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2119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>
        <w:rPr>
          <w:rFonts w:ascii="Times New Roman" w:hAnsi="Times New Roman" w:cs="Times New Roman"/>
          <w:sz w:val="24"/>
          <w:szCs w:val="24"/>
        </w:rPr>
        <w:t>№ 4/14</w:t>
      </w:r>
    </w:p>
    <w:p w:rsidR="00282119" w:rsidRPr="00282119" w:rsidRDefault="00282119" w:rsidP="00282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119" w:rsidRPr="00282119" w:rsidRDefault="00B41C0C" w:rsidP="0028211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ставок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и сроков земельного налога                                       на  территории Октябрьского муниципального образования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282119" w:rsidRDefault="00282119" w:rsidP="0028211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82119" w:rsidRDefault="00282119" w:rsidP="0028211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В соответствии</w:t>
      </w:r>
      <w:r w:rsidR="004E06B7">
        <w:rPr>
          <w:rFonts w:ascii="Times New Roman" w:hAnsi="Times New Roman" w:cs="Times New Roman"/>
          <w:sz w:val="24"/>
          <w:szCs w:val="24"/>
        </w:rPr>
        <w:t xml:space="preserve"> с </w:t>
      </w:r>
      <w:hyperlink r:id="rId4" w:history="1">
        <w:r w:rsidRPr="002821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31</w:t>
        </w:r>
      </w:hyperlink>
      <w:r w:rsidRPr="00282119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</w:t>
      </w:r>
      <w:r w:rsidR="004E06B7">
        <w:rPr>
          <w:rFonts w:ascii="Times New Roman" w:hAnsi="Times New Roman" w:cs="Times New Roman"/>
          <w:sz w:val="24"/>
          <w:szCs w:val="24"/>
        </w:rPr>
        <w:t xml:space="preserve"> статьёй 65 Земельного кодекса Российской Федерации, руководствуясь </w:t>
      </w:r>
      <w:r w:rsidRPr="00282119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5" w:history="1">
        <w:r w:rsidRPr="002821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82119">
        <w:rPr>
          <w:rFonts w:ascii="Times New Roman" w:hAnsi="Times New Roman" w:cs="Times New Roman"/>
          <w:sz w:val="24"/>
          <w:szCs w:val="24"/>
        </w:rPr>
        <w:t xml:space="preserve">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28211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82119">
        <w:rPr>
          <w:rFonts w:ascii="Times New Roman" w:hAnsi="Times New Roman" w:cs="Times New Roman"/>
          <w:sz w:val="24"/>
          <w:szCs w:val="24"/>
        </w:rPr>
        <w:t xml:space="preserve">. N 131-ФЗ "Об общих принципах организации местного самоуправления в Российской Федерации" и Уставом Октябрьского  муниципального образования </w:t>
      </w:r>
      <w:proofErr w:type="spellStart"/>
      <w:r w:rsidRPr="00282119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282119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Совет  Октябрьского  муниципального образования РЕШИЛ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>Установить и ввести в действие с 1 января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2119">
        <w:rPr>
          <w:rFonts w:ascii="Times New Roman" w:hAnsi="Times New Roman" w:cs="Times New Roman"/>
          <w:sz w:val="24"/>
          <w:szCs w:val="24"/>
        </w:rPr>
        <w:t xml:space="preserve"> года на территории Октябрьского  муниципального образования </w:t>
      </w:r>
      <w:proofErr w:type="spellStart"/>
      <w:r w:rsidRPr="00282119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282119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="004E06B7">
        <w:rPr>
          <w:rFonts w:ascii="Times New Roman" w:hAnsi="Times New Roman" w:cs="Times New Roman"/>
          <w:sz w:val="24"/>
          <w:szCs w:val="24"/>
        </w:rPr>
        <w:t xml:space="preserve">налоговые ставки, порядок и сроки уплаты налога и авансовых платежей по земельному налогу, а также порядок  предоставления налогоплательщиками документов, подтверждающих право на уменьшение налоговой базы, налоговые  льготы за земли, находящиеся в границах Октябрьского муниципального образования </w:t>
      </w:r>
      <w:proofErr w:type="spellStart"/>
      <w:r w:rsidR="004E06B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E06B7">
        <w:rPr>
          <w:rFonts w:ascii="Times New Roman" w:hAnsi="Times New Roman" w:cs="Times New Roman"/>
          <w:sz w:val="24"/>
          <w:szCs w:val="24"/>
        </w:rPr>
        <w:t xml:space="preserve"> муниципального района, согласно настоящего</w:t>
      </w:r>
      <w:proofErr w:type="gramEnd"/>
      <w:r w:rsidR="004E06B7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2. Установить налоговые ставки земельного налога от кадастровой стоимости земельного участка в следующих размерах: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2.1. - 0,3 % в отношении земельных участков: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согласно целевому назначению;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282119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282119">
        <w:rPr>
          <w:rFonts w:ascii="Times New Roman" w:hAnsi="Times New Roman" w:cs="Times New Roman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D0BB7" w:rsidRPr="00282119" w:rsidRDefault="00CD0BB7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2.2. - 0,5 % в отношении земельных участков, предоставленных для размещения гаражей;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2.3 - 1,5 % в отношении прочих земельных участков;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2.4. -1,5% в отношении земельных участков из земель сельскохозяйственного назначения, неиспользуемых для сельскохозяйственного производства. 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3. Установить</w:t>
      </w:r>
      <w:r w:rsidR="00CD0B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0B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0BB7">
        <w:rPr>
          <w:rFonts w:ascii="Times New Roman" w:hAnsi="Times New Roman" w:cs="Times New Roman"/>
          <w:sz w:val="24"/>
          <w:szCs w:val="24"/>
        </w:rPr>
        <w:t>определить)</w:t>
      </w:r>
      <w:r w:rsidRPr="00282119">
        <w:rPr>
          <w:rFonts w:ascii="Times New Roman" w:hAnsi="Times New Roman" w:cs="Times New Roman"/>
          <w:sz w:val="24"/>
          <w:szCs w:val="24"/>
        </w:rPr>
        <w:t xml:space="preserve"> порядок и сроки уплаты земельного налога: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3.1. Налогоплательщики - организации и физические лица, являющиеся индивидуальными предпринимателями, уплачивают  земельный налог не </w:t>
      </w:r>
      <w:r w:rsidR="00CD0BB7">
        <w:rPr>
          <w:rFonts w:ascii="Times New Roman" w:hAnsi="Times New Roman" w:cs="Times New Roman"/>
          <w:sz w:val="24"/>
          <w:szCs w:val="24"/>
        </w:rPr>
        <w:t>позднее 15</w:t>
      </w:r>
      <w:r w:rsidRPr="00282119">
        <w:rPr>
          <w:rFonts w:ascii="Times New Roman" w:hAnsi="Times New Roman" w:cs="Times New Roman"/>
          <w:sz w:val="24"/>
          <w:szCs w:val="24"/>
        </w:rPr>
        <w:t xml:space="preserve"> февраля, </w:t>
      </w:r>
      <w:r w:rsidR="00CD0BB7">
        <w:rPr>
          <w:rFonts w:ascii="Times New Roman" w:hAnsi="Times New Roman" w:cs="Times New Roman"/>
          <w:sz w:val="24"/>
          <w:szCs w:val="24"/>
        </w:rPr>
        <w:t xml:space="preserve"> </w:t>
      </w:r>
      <w:r w:rsidRPr="00282119">
        <w:rPr>
          <w:rFonts w:ascii="Times New Roman" w:hAnsi="Times New Roman" w:cs="Times New Roman"/>
          <w:sz w:val="24"/>
          <w:szCs w:val="24"/>
        </w:rPr>
        <w:t xml:space="preserve">  следующего за истекшим налоговым </w:t>
      </w:r>
      <w:hyperlink r:id="rId6" w:history="1">
        <w:r w:rsidRPr="002821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периодом</w:t>
        </w:r>
      </w:hyperlink>
      <w:r w:rsidRPr="002821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3.2. Налогоплательщики - физические лица, не являющиеся индивидуальными предпринимателями, 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>уплачивающих</w:t>
      </w:r>
      <w:proofErr w:type="gramEnd"/>
      <w:r w:rsidRPr="00282119">
        <w:rPr>
          <w:rFonts w:ascii="Times New Roman" w:hAnsi="Times New Roman" w:cs="Times New Roman"/>
          <w:sz w:val="24"/>
          <w:szCs w:val="24"/>
        </w:rPr>
        <w:t xml:space="preserve"> налог на основании </w:t>
      </w:r>
      <w:hyperlink r:id="rId7" w:history="1">
        <w:r w:rsidRPr="002821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налогового уведомления</w:t>
        </w:r>
      </w:hyperlink>
      <w:r w:rsidR="00CD0BB7">
        <w:rPr>
          <w:rFonts w:ascii="Times New Roman" w:hAnsi="Times New Roman" w:cs="Times New Roman"/>
          <w:sz w:val="24"/>
          <w:szCs w:val="24"/>
        </w:rPr>
        <w:t xml:space="preserve"> </w:t>
      </w:r>
      <w:r w:rsidRPr="00282119">
        <w:rPr>
          <w:rFonts w:ascii="Times New Roman" w:hAnsi="Times New Roman" w:cs="Times New Roman"/>
          <w:sz w:val="24"/>
          <w:szCs w:val="24"/>
        </w:rPr>
        <w:t xml:space="preserve">не </w:t>
      </w:r>
      <w:r w:rsidR="00CD0BB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Pr="00282119">
        <w:rPr>
          <w:rFonts w:ascii="Times New Roman" w:hAnsi="Times New Roman" w:cs="Times New Roman"/>
          <w:sz w:val="24"/>
          <w:szCs w:val="24"/>
        </w:rPr>
        <w:t xml:space="preserve">1  </w:t>
      </w:r>
      <w:r w:rsidR="00CD0BB7">
        <w:rPr>
          <w:rFonts w:ascii="Times New Roman" w:hAnsi="Times New Roman" w:cs="Times New Roman"/>
          <w:sz w:val="24"/>
          <w:szCs w:val="24"/>
        </w:rPr>
        <w:t>декабря</w:t>
      </w:r>
      <w:r w:rsidRPr="00282119">
        <w:rPr>
          <w:rFonts w:ascii="Times New Roman" w:hAnsi="Times New Roman" w:cs="Times New Roman"/>
          <w:sz w:val="24"/>
          <w:szCs w:val="24"/>
        </w:rPr>
        <w:t xml:space="preserve">, следующего за истекшим налоговым </w:t>
      </w:r>
      <w:hyperlink r:id="rId8" w:history="1">
        <w:r w:rsidRPr="002821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периодом</w:t>
        </w:r>
      </w:hyperlink>
      <w:r w:rsidRPr="00282119">
        <w:rPr>
          <w:rFonts w:ascii="Times New Roman" w:hAnsi="Times New Roman" w:cs="Times New Roman"/>
          <w:sz w:val="24"/>
          <w:szCs w:val="24"/>
        </w:rPr>
        <w:t>.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lastRenderedPageBreak/>
        <w:t xml:space="preserve">3.3. Налогоплательщики - организации </w:t>
      </w:r>
      <w:r w:rsidR="00CD0BB7">
        <w:rPr>
          <w:rFonts w:ascii="Times New Roman" w:hAnsi="Times New Roman" w:cs="Times New Roman"/>
          <w:sz w:val="24"/>
          <w:szCs w:val="24"/>
        </w:rPr>
        <w:t xml:space="preserve"> и физические лица</w:t>
      </w:r>
      <w:proofErr w:type="gramStart"/>
      <w:r w:rsidR="00CD0B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0BB7">
        <w:rPr>
          <w:rFonts w:ascii="Times New Roman" w:hAnsi="Times New Roman" w:cs="Times New Roman"/>
          <w:sz w:val="24"/>
          <w:szCs w:val="24"/>
        </w:rPr>
        <w:t xml:space="preserve"> </w:t>
      </w:r>
      <w:r w:rsidRPr="00282119">
        <w:rPr>
          <w:rFonts w:ascii="Times New Roman" w:hAnsi="Times New Roman" w:cs="Times New Roman"/>
          <w:sz w:val="24"/>
          <w:szCs w:val="24"/>
        </w:rPr>
        <w:t xml:space="preserve">являющиеся индивидуальными предпринимателями, </w:t>
      </w:r>
      <w:r w:rsidR="00CD0BB7">
        <w:rPr>
          <w:rFonts w:ascii="Times New Roman" w:hAnsi="Times New Roman" w:cs="Times New Roman"/>
          <w:sz w:val="24"/>
          <w:szCs w:val="24"/>
        </w:rPr>
        <w:t>исчисляют сумму налога ( с</w:t>
      </w:r>
      <w:r w:rsidR="008C0512">
        <w:rPr>
          <w:rFonts w:ascii="Times New Roman" w:hAnsi="Times New Roman" w:cs="Times New Roman"/>
          <w:sz w:val="24"/>
          <w:szCs w:val="24"/>
        </w:rPr>
        <w:t>у</w:t>
      </w:r>
      <w:r w:rsidR="00CD0BB7">
        <w:rPr>
          <w:rFonts w:ascii="Times New Roman" w:hAnsi="Times New Roman" w:cs="Times New Roman"/>
          <w:sz w:val="24"/>
          <w:szCs w:val="24"/>
        </w:rPr>
        <w:t>мму авансовых платежей по налогу) в отношении земельных участков, используемых ( предназначенных для использ</w:t>
      </w:r>
      <w:r w:rsidR="008C0512">
        <w:rPr>
          <w:rFonts w:ascii="Times New Roman" w:hAnsi="Times New Roman" w:cs="Times New Roman"/>
          <w:sz w:val="24"/>
          <w:szCs w:val="24"/>
        </w:rPr>
        <w:t>ования ) ими в предпринимательской деятельности, самостоятельно, уплачивают сумму авансовых платежей по налогу до 15 мая, до 15 августа, до 15 ноября текущего налогового периода, рассчитанные как одна четвёртая  налоговой ставки процентная доля н</w:t>
      </w:r>
      <w:r w:rsidRPr="00282119">
        <w:rPr>
          <w:rFonts w:ascii="Times New Roman" w:hAnsi="Times New Roman" w:cs="Times New Roman"/>
          <w:sz w:val="24"/>
          <w:szCs w:val="24"/>
        </w:rPr>
        <w:t>алогов</w:t>
      </w:r>
      <w:r w:rsidR="008C0512">
        <w:rPr>
          <w:rFonts w:ascii="Times New Roman" w:hAnsi="Times New Roman" w:cs="Times New Roman"/>
          <w:sz w:val="24"/>
          <w:szCs w:val="24"/>
        </w:rPr>
        <w:t>ой</w:t>
      </w:r>
      <w:r w:rsidRPr="00282119">
        <w:rPr>
          <w:rFonts w:ascii="Times New Roman" w:hAnsi="Times New Roman" w:cs="Times New Roman"/>
          <w:sz w:val="24"/>
          <w:szCs w:val="24"/>
        </w:rPr>
        <w:t xml:space="preserve"> баз</w:t>
      </w:r>
      <w:r w:rsidR="008C0512">
        <w:rPr>
          <w:rFonts w:ascii="Times New Roman" w:hAnsi="Times New Roman" w:cs="Times New Roman"/>
          <w:sz w:val="24"/>
          <w:szCs w:val="24"/>
        </w:rPr>
        <w:t>ы по состоянию на 1 января  года, являющегося налоговым периодом.</w:t>
      </w:r>
      <w:r w:rsidRPr="00282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BBE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>Установить порядок и сроки предоставления налогоплательщиками документов, подтверждающих право на налоговые льготы и уменьшение налоговой базы: налогоплательщики, имеющие право на налоговые льготы и уменьшение налогооблагаемой базы</w:t>
      </w:r>
      <w:r w:rsidR="008C0512">
        <w:rPr>
          <w:rFonts w:ascii="Times New Roman" w:hAnsi="Times New Roman" w:cs="Times New Roman"/>
          <w:sz w:val="24"/>
          <w:szCs w:val="24"/>
        </w:rPr>
        <w:t>: налогоплательщики, имеющие право на налоговые льготы и уменьшение налоговой базы, должны представить документы, подтверждающие  такое право, в налоговые органы в срок не  позднее 1 февраля года, следующего за  истекшим</w:t>
      </w:r>
      <w:r w:rsidR="00194BBE">
        <w:rPr>
          <w:rFonts w:ascii="Times New Roman" w:hAnsi="Times New Roman" w:cs="Times New Roman"/>
          <w:sz w:val="24"/>
          <w:szCs w:val="24"/>
        </w:rPr>
        <w:t xml:space="preserve"> налоговым </w:t>
      </w:r>
      <w:r w:rsidR="008C0512">
        <w:rPr>
          <w:rFonts w:ascii="Times New Roman" w:hAnsi="Times New Roman" w:cs="Times New Roman"/>
          <w:sz w:val="24"/>
          <w:szCs w:val="24"/>
        </w:rPr>
        <w:t xml:space="preserve"> периодом</w:t>
      </w:r>
      <w:r w:rsidR="00194B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BBE" w:rsidRDefault="00194BBE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 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Льготы по налогу предоставляются налогоплательщикам в соответствии со статьёй 395 Налогового кодекса Российской Федерации.</w:t>
      </w:r>
    </w:p>
    <w:p w:rsidR="00282119" w:rsidRPr="00282119" w:rsidRDefault="00194BBE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Дополнительно предоставить налоговые льготы в форме освобождения от уплаты земельного налога в соответствии со статьёй 387 Налогового кодекса Российской Федерации следующим категориям налогоплательщиков:</w:t>
      </w:r>
    </w:p>
    <w:p w:rsidR="00282119" w:rsidRDefault="00194BBE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282119" w:rsidRPr="00282119">
        <w:rPr>
          <w:rFonts w:ascii="Times New Roman" w:hAnsi="Times New Roman" w:cs="Times New Roman"/>
          <w:sz w:val="24"/>
          <w:szCs w:val="24"/>
        </w:rPr>
        <w:t>.1. - на 50 процентов - физическим лицам, имеющим трех и более детей в возрасте до 18 лет или детей, учащихся дневной формы обучения до 23 лет, кроме семей, в которых дети находятся на государственном обеспечении, за исключением использования земельных участков для предпринимательской деятельности и земельных участков, сданных в аренду (в том числе земельных участков сельскохозяйственного назначения);</w:t>
      </w:r>
      <w:proofErr w:type="gramEnd"/>
    </w:p>
    <w:p w:rsidR="00194BBE" w:rsidRDefault="00194BBE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– на 100  процентов – организациям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6818">
        <w:rPr>
          <w:rFonts w:ascii="Times New Roman" w:hAnsi="Times New Roman" w:cs="Times New Roman"/>
          <w:sz w:val="24"/>
          <w:szCs w:val="24"/>
        </w:rPr>
        <w:t xml:space="preserve"> использующим земельные участки для  реализации социально- значимых функций, земли, отведённые под захоронения на кладбищах;</w:t>
      </w:r>
    </w:p>
    <w:p w:rsidR="005C6818" w:rsidRPr="00282119" w:rsidRDefault="005C6818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– на 100 процентов  - организациям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 общего пользования . в том числе занятых площадками, площадями. Улицами, парками. Скверами;</w:t>
      </w:r>
    </w:p>
    <w:p w:rsidR="00282119" w:rsidRPr="00282119" w:rsidRDefault="00194BBE" w:rsidP="005C68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.2- на 100 процентов – </w:t>
      </w:r>
      <w:r w:rsidR="005C6818">
        <w:rPr>
          <w:rFonts w:ascii="Times New Roman" w:hAnsi="Times New Roman" w:cs="Times New Roman"/>
          <w:sz w:val="24"/>
          <w:szCs w:val="24"/>
        </w:rPr>
        <w:t>ветеранам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 и инвалидам ВОВ 1941-1945 годов</w:t>
      </w:r>
      <w:r w:rsidR="005C6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119" w:rsidRDefault="005C6818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 xml:space="preserve">итогам  налогового 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налогоплательщики – организации </w:t>
      </w:r>
      <w:r w:rsidR="00565FCD">
        <w:rPr>
          <w:rFonts w:ascii="Times New Roman" w:hAnsi="Times New Roman" w:cs="Times New Roman"/>
          <w:sz w:val="24"/>
          <w:szCs w:val="24"/>
        </w:rPr>
        <w:t>и физические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являющиеся  индивидуальными предпринимателями , не позднее 15 февраля , следующего за истекшим  налоговым периодом, уплачивают сумму налога, определяемую как разница между суммой налога, исчисленной по ставкам, предусмотренным пунктом 2, и суммами подлежащими уплате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налогового периода авансовых платежей по налогу. </w:t>
      </w:r>
    </w:p>
    <w:p w:rsidR="005C6818" w:rsidRPr="00282119" w:rsidRDefault="005C6818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результатам проведения Государственной кадастровой оценки земли</w:t>
      </w:r>
      <w:r w:rsidR="00565FCD">
        <w:rPr>
          <w:rFonts w:ascii="Times New Roman" w:hAnsi="Times New Roman" w:cs="Times New Roman"/>
          <w:sz w:val="24"/>
          <w:szCs w:val="24"/>
        </w:rPr>
        <w:t>, кадастровая стоимость земельных участков по состоянию на 1 января календарного года подлежит доведению до сведения налогоплательщиков в соответствии с Постановлением Правительства РФ от 07.02.2008 года № 52 «О порядке доведения кадастровой стоимости земельных участков до сведения налогоплательщиков».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119" w:rsidRPr="00282119" w:rsidRDefault="00565FCD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2119" w:rsidRPr="00282119">
        <w:rPr>
          <w:rFonts w:ascii="Times New Roman" w:hAnsi="Times New Roman" w:cs="Times New Roman"/>
          <w:sz w:val="24"/>
          <w:szCs w:val="24"/>
        </w:rPr>
        <w:t>. Настоящее решение опубликовать в газете "Призыв" и</w:t>
      </w:r>
      <w:r>
        <w:rPr>
          <w:rFonts w:ascii="Times New Roman" w:hAnsi="Times New Roman" w:cs="Times New Roman"/>
          <w:sz w:val="24"/>
          <w:szCs w:val="24"/>
        </w:rPr>
        <w:t xml:space="preserve"> разместить на информационном стенде.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119" w:rsidRPr="00282119" w:rsidRDefault="00565FCD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119" w:rsidRPr="00282119">
        <w:rPr>
          <w:rFonts w:ascii="Times New Roman" w:hAnsi="Times New Roman" w:cs="Times New Roman"/>
          <w:sz w:val="24"/>
          <w:szCs w:val="24"/>
        </w:rPr>
        <w:t>вступает в силу с 1 января 201</w:t>
      </w:r>
      <w:r w:rsidR="00627446">
        <w:rPr>
          <w:rFonts w:ascii="Times New Roman" w:hAnsi="Times New Roman" w:cs="Times New Roman"/>
          <w:sz w:val="24"/>
          <w:szCs w:val="24"/>
        </w:rPr>
        <w:t>4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 года, но не ранее</w:t>
      </w:r>
      <w:r>
        <w:rPr>
          <w:rFonts w:ascii="Times New Roman" w:hAnsi="Times New Roman" w:cs="Times New Roman"/>
          <w:sz w:val="24"/>
          <w:szCs w:val="24"/>
        </w:rPr>
        <w:t xml:space="preserve"> одного месяца </w:t>
      </w:r>
      <w:r w:rsidR="00282119" w:rsidRPr="00282119">
        <w:rPr>
          <w:rFonts w:ascii="Times New Roman" w:hAnsi="Times New Roman" w:cs="Times New Roman"/>
          <w:sz w:val="24"/>
          <w:szCs w:val="24"/>
        </w:rPr>
        <w:t xml:space="preserve">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>1</w:t>
      </w:r>
      <w:r w:rsidR="00565FCD">
        <w:rPr>
          <w:rFonts w:ascii="Times New Roman" w:hAnsi="Times New Roman" w:cs="Times New Roman"/>
          <w:sz w:val="24"/>
          <w:szCs w:val="24"/>
        </w:rPr>
        <w:t>1</w:t>
      </w:r>
      <w:r w:rsidRPr="002821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211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Октябрьского муниципального образования </w:t>
      </w:r>
      <w:proofErr w:type="spellStart"/>
      <w:r w:rsidRPr="00282119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282119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282119" w:rsidRPr="00282119" w:rsidRDefault="00282119" w:rsidP="0028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119" w:rsidRPr="00282119" w:rsidRDefault="00282119" w:rsidP="002821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119" w:rsidRPr="00282119" w:rsidRDefault="00282119" w:rsidP="002821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282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EBA" w:rsidRPr="00B41C0C" w:rsidRDefault="00282119" w:rsidP="00B41C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                    </w:t>
      </w:r>
      <w:proofErr w:type="spellStart"/>
      <w:r w:rsidRPr="00282119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>Сигайло</w:t>
      </w:r>
      <w:proofErr w:type="spellEnd"/>
    </w:p>
    <w:sectPr w:rsidR="006B5EBA" w:rsidRPr="00B41C0C" w:rsidSect="006274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82119"/>
    <w:rsid w:val="00194BBE"/>
    <w:rsid w:val="00282119"/>
    <w:rsid w:val="00423B73"/>
    <w:rsid w:val="004E06B7"/>
    <w:rsid w:val="00565FCD"/>
    <w:rsid w:val="005C6818"/>
    <w:rsid w:val="00627446"/>
    <w:rsid w:val="006B5EBA"/>
    <w:rsid w:val="00832A2E"/>
    <w:rsid w:val="008C0512"/>
    <w:rsid w:val="00B41C0C"/>
    <w:rsid w:val="00BD42FB"/>
    <w:rsid w:val="00CD0BB7"/>
    <w:rsid w:val="00F0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1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2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F99A5D09AC61CF0C8821B807F99DA9B9C01E065B652D3F22B0AE1986C3948F56427CDE636w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4F99A5D09AC61CF0C8821B807F99DA989904E067B652D3F22B0AE1986C3948F56427CEEE684E32w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F99A5D09AC61CF0C8821B807F99DA9B9C01E065B652D3F22B0AE1986C3948F56427CDE636w0K" TargetMode="External"/><Relationship Id="rId5" Type="http://schemas.openxmlformats.org/officeDocument/2006/relationships/hyperlink" Target="consultantplus://offline/ref=164F99A5D09AC61CF0C8821B807F99DA9B9D07E767B652D3F22B0AE1986C3948F56427CEEE694C32wD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64F99A5D09AC61CF0C8821B807F99DA9B9C01E065B652D3F22B0AE1986C3948F56427CDEA36wF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2013-11-12T06:27:00Z</cp:lastPrinted>
  <dcterms:created xsi:type="dcterms:W3CDTF">2013-11-10T00:54:00Z</dcterms:created>
  <dcterms:modified xsi:type="dcterms:W3CDTF">2013-11-12T06:27:00Z</dcterms:modified>
</cp:coreProperties>
</file>