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3" w:rsidRDefault="00140713" w:rsidP="00140713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E43D71" w:rsidRDefault="00E43D71" w:rsidP="00E43D71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E43D71" w:rsidRDefault="00E43D71" w:rsidP="00E43D71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E43D71" w:rsidRDefault="00E43D71" w:rsidP="00E43D71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E43D71" w:rsidRDefault="00E43D71" w:rsidP="00E43D71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52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  создании комиссии по обследованию жилых                                        помещений участников Великой Отечественной войны                                       1941-1945 годов.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 </w:t>
      </w:r>
    </w:p>
    <w:p w:rsidR="00E43D71" w:rsidRDefault="00E43D71" w:rsidP="00E43D71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     В преддверии  65-летия  Победы в Великой Отечественной войне  1941-1945 годов, Совет Октябрьского муниципального образования  РЕШИЛ:</w:t>
      </w:r>
    </w:p>
    <w:p w:rsidR="00E43D71" w:rsidRDefault="00E43D71" w:rsidP="00E43D71">
      <w:pPr>
        <w:pStyle w:val="a3"/>
        <w:numPr>
          <w:ilvl w:val="0"/>
          <w:numId w:val="1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Создать комиссию по обследованию жилых помещений участников ВОВ, проживающих на территории Октябрьского муниципального образования в следующем составе:</w:t>
      </w:r>
    </w:p>
    <w:p w:rsid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Председатель комиссии:</w:t>
      </w:r>
    </w:p>
    <w:p w:rsid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Тишина Е.В. –глава Октябрьского муниципального образования</w:t>
      </w:r>
      <w:proofErr w:type="gramStart"/>
      <w:r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.</w:t>
      </w:r>
      <w:proofErr w:type="gramEnd"/>
    </w:p>
    <w:p w:rsidR="00E43D71" w:rsidRPr="00E43D71" w:rsidRDefault="00E43D71" w:rsidP="00E43D71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Члены комиссии: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Комаров А.В. – заместитель главы муниципального образования.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Фролова Н.С. – главный специалист администрации Октябрьского муниципального образования.</w:t>
      </w:r>
    </w:p>
    <w:p w:rsidR="00E43D71" w:rsidRDefault="00E43D71" w:rsidP="00E43D71">
      <w:pPr>
        <w:pStyle w:val="a3"/>
        <w:numPr>
          <w:ilvl w:val="0"/>
          <w:numId w:val="2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Одинцова О.Н. – заведующая ОСО № 2 , ГУ «Центр социального обслуживания населения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Лысогорском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районе».</w:t>
      </w:r>
    </w:p>
    <w:p w:rsidR="00F642C5" w:rsidRDefault="00E43D71" w:rsidP="00E43D71">
      <w:pPr>
        <w:pStyle w:val="a3"/>
        <w:numPr>
          <w:ilvl w:val="0"/>
          <w:numId w:val="1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исполнением настоящего решения оставляю за собой.</w:t>
      </w: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</w:p>
    <w:p w:rsidR="00F642C5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</w:p>
    <w:p w:rsidR="00E43D71" w:rsidRPr="00E43D71" w:rsidRDefault="00F642C5" w:rsidP="00F642C5">
      <w:pPr>
        <w:pStyle w:val="a3"/>
        <w:shd w:val="clear" w:color="auto" w:fill="FFFFFF"/>
        <w:tabs>
          <w:tab w:val="left" w:pos="3427"/>
        </w:tabs>
        <w:spacing w:before="312"/>
        <w:ind w:left="63"/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>муниципального образования                                      Е.В.Тишина</w:t>
      </w:r>
      <w:r w:rsidR="00E43D71" w:rsidRPr="00E43D71">
        <w:rPr>
          <w:rFonts w:ascii="Times New Roman" w:eastAsia="Times New Roman" w:hAnsi="Times New Roman" w:cs="Times New Roman"/>
          <w:bCs/>
          <w:color w:val="000000"/>
          <w:spacing w:val="-5"/>
          <w:w w:val="107"/>
          <w:sz w:val="28"/>
          <w:szCs w:val="28"/>
        </w:rPr>
        <w:t xml:space="preserve"> </w:t>
      </w:r>
    </w:p>
    <w:p w:rsidR="00E43D71" w:rsidRDefault="00E43D71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/>
    <w:p w:rsidR="00F642C5" w:rsidRDefault="00F642C5" w:rsidP="00F642C5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F642C5" w:rsidRDefault="00F642C5" w:rsidP="00F642C5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F642C5" w:rsidRDefault="00F642C5" w:rsidP="00F642C5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F642C5" w:rsidRDefault="00F642C5" w:rsidP="00F642C5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53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Об утверждении плана работы                                                                                   Совета Октябрьского муниципального образования                                                  на 2010 год.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 xml:space="preserve">      </w:t>
      </w:r>
      <w:r w:rsidRPr="00F642C5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Заслушав и обсудив  предложенный план работы Совета Октябрьского муниципального образования  на 2010 год, Совет Октябрьского муниципального образования РЕШИЛ:</w:t>
      </w:r>
    </w:p>
    <w:p w:rsidR="00F642C5" w:rsidRDefault="00F642C5" w:rsidP="00F642C5">
      <w:pPr>
        <w:pStyle w:val="a3"/>
        <w:numPr>
          <w:ilvl w:val="0"/>
          <w:numId w:val="4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Предложенный план работы Совета Октябрьского муниципального образования 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рилагается ).</w:t>
      </w:r>
    </w:p>
    <w:p w:rsidR="00F642C5" w:rsidRDefault="00F642C5" w:rsidP="00F642C5">
      <w:pPr>
        <w:pStyle w:val="a3"/>
        <w:numPr>
          <w:ilvl w:val="0"/>
          <w:numId w:val="4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исполнением настоящего решения оставляю за собой.</w:t>
      </w: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Октябрьского</w:t>
      </w:r>
      <w:proofErr w:type="gramEnd"/>
    </w:p>
    <w:p w:rsidR="00F642C5" w:rsidRDefault="00F642C5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муниципального образования                                    Е.В.Тишина</w:t>
      </w: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F642C5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</w:pPr>
    </w:p>
    <w:p w:rsidR="00C61AEA" w:rsidRDefault="00C61AEA" w:rsidP="00C61AEA">
      <w:pPr>
        <w:shd w:val="clear" w:color="auto" w:fill="FFFFFF"/>
        <w:ind w:left="542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05050"/>
          <w:spacing w:val="-2"/>
          <w:w w:val="107"/>
          <w:sz w:val="28"/>
          <w:szCs w:val="28"/>
        </w:rPr>
        <w:t>СОВЕТ ОКТЯБРЬСКОГО</w:t>
      </w:r>
      <w:r>
        <w:rPr>
          <w:rFonts w:ascii="Times New Roman" w:eastAsia="Times New Roman" w:hAnsi="Times New Roman" w:cs="Times New Roman"/>
          <w:color w:val="505050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05050"/>
          <w:spacing w:val="-2"/>
          <w:w w:val="107"/>
          <w:sz w:val="28"/>
          <w:szCs w:val="28"/>
        </w:rPr>
        <w:t>МУНИЦИПАЛЬНОГО ОБРАЗОВАНИЯ</w:t>
      </w:r>
    </w:p>
    <w:p w:rsidR="00C61AEA" w:rsidRDefault="00C61AEA" w:rsidP="00C61AEA">
      <w:pPr>
        <w:shd w:val="clear" w:color="auto" w:fill="FFFFFF"/>
        <w:spacing w:before="10"/>
        <w:ind w:left="851" w:right="8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7"/>
          <w:w w:val="107"/>
          <w:sz w:val="28"/>
          <w:szCs w:val="28"/>
        </w:rPr>
        <w:t>ЛЫСОГОРСКОГО МУНИЦИПАЛЬНОГО РАЙОНА</w:t>
      </w:r>
    </w:p>
    <w:p w:rsidR="00C61AEA" w:rsidRDefault="00C61AEA" w:rsidP="00C61AEA">
      <w:pPr>
        <w:shd w:val="clear" w:color="auto" w:fill="FFFFFF"/>
        <w:spacing w:before="14"/>
        <w:ind w:left="38" w:right="8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05050"/>
          <w:spacing w:val="-9"/>
          <w:w w:val="107"/>
          <w:sz w:val="28"/>
          <w:szCs w:val="28"/>
        </w:rPr>
        <w:t>САРАТОВСКОЙ ОБЛАСТИ</w:t>
      </w:r>
    </w:p>
    <w:p w:rsidR="00C61AEA" w:rsidRDefault="00C61AEA" w:rsidP="00C61AEA">
      <w:pPr>
        <w:shd w:val="clear" w:color="auto" w:fill="FFFFFF"/>
        <w:spacing w:before="84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3"/>
          <w:w w:val="107"/>
          <w:sz w:val="28"/>
          <w:szCs w:val="28"/>
        </w:rPr>
        <w:t>РЕШЕНИЕ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>От    11 марта   2010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№ 27 / 54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7"/>
          <w:sz w:val="28"/>
          <w:szCs w:val="28"/>
        </w:rPr>
        <w:t xml:space="preserve"> О внесении изменений в решение Совета Октябрьского                                        муниципального образования № 24/48 от 24.</w:t>
      </w:r>
      <w:r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  <w:t>12.2009 года                                 «О разработке муниципальной целевой программы                      «Развитие  малого предпринимательства в Октябрьском                 муниципальном образовании Лысогорского                             муниципального района Саратовской области».</w:t>
      </w:r>
    </w:p>
    <w:p w:rsidR="00C61AEA" w:rsidRDefault="00C61AEA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b/>
          <w:color w:val="000000"/>
          <w:spacing w:val="5"/>
          <w:w w:val="117"/>
          <w:sz w:val="28"/>
          <w:szCs w:val="28"/>
        </w:rPr>
      </w:pPr>
    </w:p>
    <w:p w:rsidR="00C61AEA" w:rsidRDefault="00585596" w:rsidP="00C61AEA">
      <w:pPr>
        <w:shd w:val="clear" w:color="auto" w:fill="FFFFFF"/>
        <w:tabs>
          <w:tab w:val="left" w:pos="3427"/>
        </w:tabs>
        <w:spacing w:before="312"/>
        <w:ind w:left="-56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Согласно п.8 ч.1 ст.14  федерального закона № 131- ФЗ «Об общих принципах организации местного самоуправления в Российской Федерации» и на основании  федерального закона  от 24.07.2007 года № 209 –ФЗ «О развитии малого и среднего  предпринимательства  в Российской Федерации»</w:t>
      </w:r>
      <w:r w:rsidR="0061367A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, Совет Октябрьского муниципального образования РЕШИЛ:</w:t>
      </w:r>
    </w:p>
    <w:p w:rsidR="0061367A" w:rsidRDefault="008301D2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Внести  изменения в решение Совета Октябрьского муниципального образования  № 24/48 от 24.12.2009 года «О разработке муниципальной</w:t>
      </w:r>
      <w:r w:rsidR="006D643F"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целевой программы «Развитие  малого предпринимательства в Октябрьском муниципальном  образовании Лысогорского муниципального района Саратовской области».</w:t>
      </w:r>
    </w:p>
    <w:p w:rsidR="006D643F" w:rsidRDefault="006D643F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Принять муниципальную целевую программу «Развитие малого и среднего предпринимательства  в Октябрьском  муниципальном образовании Лысогорского муниципального района Саратовской области» ( прилагается ).</w:t>
      </w:r>
    </w:p>
    <w:p w:rsidR="006D643F" w:rsidRDefault="006D643F" w:rsidP="008301D2">
      <w:pPr>
        <w:pStyle w:val="a3"/>
        <w:numPr>
          <w:ilvl w:val="0"/>
          <w:numId w:val="5"/>
        </w:num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исполнением настоящего решения оставляю за собой.</w:t>
      </w: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p w:rsidR="006D643F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 xml:space="preserve"> </w:t>
      </w:r>
    </w:p>
    <w:p w:rsidR="006D643F" w:rsidRPr="008301D2" w:rsidRDefault="006D643F" w:rsidP="006D643F">
      <w:pPr>
        <w:pStyle w:val="a3"/>
        <w:shd w:val="clear" w:color="auto" w:fill="FFFFFF"/>
        <w:tabs>
          <w:tab w:val="left" w:pos="3427"/>
        </w:tabs>
        <w:spacing w:before="312"/>
        <w:ind w:left="-207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  <w:t>муниципального образования                                 Е.В.Тишина</w:t>
      </w:r>
    </w:p>
    <w:p w:rsidR="00C61AEA" w:rsidRPr="00F642C5" w:rsidRDefault="00C61AEA">
      <w:pPr>
        <w:shd w:val="clear" w:color="auto" w:fill="FFFFFF"/>
        <w:tabs>
          <w:tab w:val="left" w:pos="3427"/>
        </w:tabs>
        <w:spacing w:before="312"/>
        <w:rPr>
          <w:rFonts w:ascii="Times New Roman" w:eastAsia="Times New Roman" w:hAnsi="Times New Roman" w:cs="Times New Roman"/>
          <w:color w:val="000000"/>
          <w:spacing w:val="5"/>
          <w:w w:val="117"/>
          <w:sz w:val="28"/>
          <w:szCs w:val="28"/>
        </w:rPr>
      </w:pPr>
    </w:p>
    <w:sectPr w:rsidR="00C61AEA" w:rsidRPr="00F642C5" w:rsidSect="001407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5A5"/>
    <w:multiLevelType w:val="hybridMultilevel"/>
    <w:tmpl w:val="FD28851E"/>
    <w:lvl w:ilvl="0" w:tplc="58BC7F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505FBA"/>
    <w:multiLevelType w:val="hybridMultilevel"/>
    <w:tmpl w:val="DFECF8D4"/>
    <w:lvl w:ilvl="0" w:tplc="FF60C93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>
    <w:nsid w:val="305739A4"/>
    <w:multiLevelType w:val="hybridMultilevel"/>
    <w:tmpl w:val="5E8CAC20"/>
    <w:lvl w:ilvl="0" w:tplc="F9EA2B08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3">
    <w:nsid w:val="41023264"/>
    <w:multiLevelType w:val="hybridMultilevel"/>
    <w:tmpl w:val="0788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D261A"/>
    <w:multiLevelType w:val="hybridMultilevel"/>
    <w:tmpl w:val="336C0D7A"/>
    <w:lvl w:ilvl="0" w:tplc="DD7A4F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13"/>
    <w:rsid w:val="001107A4"/>
    <w:rsid w:val="00140713"/>
    <w:rsid w:val="001567C6"/>
    <w:rsid w:val="001D33CE"/>
    <w:rsid w:val="003B600A"/>
    <w:rsid w:val="004D5EB4"/>
    <w:rsid w:val="004E4CBB"/>
    <w:rsid w:val="005832FC"/>
    <w:rsid w:val="00585596"/>
    <w:rsid w:val="0061367A"/>
    <w:rsid w:val="00673AAA"/>
    <w:rsid w:val="006D643F"/>
    <w:rsid w:val="007D0A75"/>
    <w:rsid w:val="007F7E77"/>
    <w:rsid w:val="00816C52"/>
    <w:rsid w:val="008301D2"/>
    <w:rsid w:val="009A2515"/>
    <w:rsid w:val="00BB4EC1"/>
    <w:rsid w:val="00BD11F3"/>
    <w:rsid w:val="00C61AEA"/>
    <w:rsid w:val="00C76883"/>
    <w:rsid w:val="00CF3E03"/>
    <w:rsid w:val="00DF3B0D"/>
    <w:rsid w:val="00E43D71"/>
    <w:rsid w:val="00F642C5"/>
    <w:rsid w:val="00F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2010-03-12T13:56:00Z</cp:lastPrinted>
  <dcterms:created xsi:type="dcterms:W3CDTF">2010-02-04T12:42:00Z</dcterms:created>
  <dcterms:modified xsi:type="dcterms:W3CDTF">2015-08-04T09:06:00Z</dcterms:modified>
</cp:coreProperties>
</file>