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F4" w:rsidRDefault="00E21AF4" w:rsidP="00E21AF4">
      <w:pPr>
        <w:spacing w:line="100" w:lineRule="atLeast"/>
        <w:jc w:val="center"/>
        <w:rPr>
          <w:b/>
        </w:rPr>
      </w:pPr>
      <w:r>
        <w:rPr>
          <w:b/>
        </w:rPr>
        <w:t>АДМИНИСТРАЦИЯ                                                                                                      ОКТЯБРЬСКОГО МУНИЦИПАЛЬНОГО ОБРАЗОВАНИЯ                            ЛЫСОГОРСКОГО МУНИЦИПАЛЬНОГО РАЙОНА                                          САРАТОВСКОЙ ОБЛАСТИ</w:t>
      </w:r>
    </w:p>
    <w:p w:rsidR="00E21AF4" w:rsidRDefault="00E21AF4" w:rsidP="00E21A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</w:p>
    <w:p w:rsidR="00E21AF4" w:rsidRDefault="00E21AF4" w:rsidP="00E21AF4">
      <w:pPr>
        <w:rPr>
          <w:b/>
          <w:sz w:val="28"/>
          <w:szCs w:val="28"/>
        </w:rPr>
      </w:pPr>
    </w:p>
    <w:p w:rsidR="00E21AF4" w:rsidRDefault="00E21AF4" w:rsidP="00E21AF4">
      <w:pPr>
        <w:jc w:val="center"/>
        <w:rPr>
          <w:b/>
          <w:sz w:val="28"/>
          <w:szCs w:val="28"/>
        </w:rPr>
      </w:pPr>
    </w:p>
    <w:p w:rsidR="00E21AF4" w:rsidRDefault="00E21AF4" w:rsidP="00E21AF4">
      <w:pPr>
        <w:jc w:val="center"/>
        <w:rPr>
          <w:b/>
          <w:sz w:val="28"/>
          <w:szCs w:val="28"/>
        </w:rPr>
      </w:pPr>
    </w:p>
    <w:p w:rsidR="00E21AF4" w:rsidRDefault="00E21AF4" w:rsidP="00E21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21AF4" w:rsidRDefault="00E21AF4" w:rsidP="00E21AF4">
      <w:pPr>
        <w:jc w:val="center"/>
        <w:rPr>
          <w:b/>
          <w:sz w:val="28"/>
          <w:szCs w:val="28"/>
        </w:rPr>
      </w:pPr>
    </w:p>
    <w:p w:rsidR="00E21AF4" w:rsidRDefault="00E21AF4" w:rsidP="00E21AF4">
      <w:pPr>
        <w:jc w:val="center"/>
        <w:rPr>
          <w:b/>
          <w:sz w:val="28"/>
          <w:szCs w:val="28"/>
        </w:rPr>
      </w:pPr>
    </w:p>
    <w:p w:rsidR="00E21AF4" w:rsidRDefault="00E21AF4" w:rsidP="00E21A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12 апреля  2022 года             № 14-р                     п. </w:t>
      </w:r>
      <w:proofErr w:type="gramStart"/>
      <w:r>
        <w:rPr>
          <w:b/>
          <w:sz w:val="28"/>
          <w:szCs w:val="28"/>
        </w:rPr>
        <w:t>Октябрьский</w:t>
      </w:r>
      <w:proofErr w:type="gramEnd"/>
    </w:p>
    <w:p w:rsidR="00E21AF4" w:rsidRDefault="00E21AF4" w:rsidP="00E21AF4">
      <w:pPr>
        <w:jc w:val="center"/>
        <w:rPr>
          <w:b/>
          <w:sz w:val="28"/>
          <w:szCs w:val="28"/>
        </w:rPr>
      </w:pPr>
    </w:p>
    <w:p w:rsidR="00E21AF4" w:rsidRDefault="00E21AF4" w:rsidP="00E21AF4">
      <w:pPr>
        <w:jc w:val="center"/>
        <w:rPr>
          <w:b/>
          <w:sz w:val="28"/>
          <w:szCs w:val="28"/>
        </w:rPr>
      </w:pPr>
    </w:p>
    <w:p w:rsidR="00E21AF4" w:rsidRDefault="00E21AF4" w:rsidP="00E21AF4">
      <w:pPr>
        <w:jc w:val="center"/>
        <w:rPr>
          <w:b/>
        </w:rPr>
      </w:pPr>
    </w:p>
    <w:p w:rsidR="00E21AF4" w:rsidRDefault="00E21AF4" w:rsidP="00E21A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Об утверждении отчета по исполнению бюджета Октябрьского муниципального образования   </w:t>
      </w:r>
      <w:proofErr w:type="spellStart"/>
      <w:r>
        <w:rPr>
          <w:b/>
          <w:sz w:val="28"/>
          <w:szCs w:val="28"/>
        </w:rPr>
        <w:t>Лысогорского</w:t>
      </w:r>
      <w:proofErr w:type="spellEnd"/>
      <w:r>
        <w:rPr>
          <w:b/>
          <w:sz w:val="28"/>
          <w:szCs w:val="28"/>
        </w:rPr>
        <w:t xml:space="preserve"> муниципального района Сарат</w:t>
      </w:r>
      <w:r w:rsidR="004C6167">
        <w:rPr>
          <w:b/>
          <w:sz w:val="28"/>
          <w:szCs w:val="28"/>
        </w:rPr>
        <w:t>овской области за 1 квартал 2022</w:t>
      </w:r>
      <w:r>
        <w:rPr>
          <w:b/>
          <w:sz w:val="28"/>
          <w:szCs w:val="28"/>
        </w:rPr>
        <w:t xml:space="preserve"> года.                                                                             </w:t>
      </w:r>
    </w:p>
    <w:p w:rsidR="00E21AF4" w:rsidRDefault="00E21AF4" w:rsidP="00E21AF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:rsidR="00E21AF4" w:rsidRDefault="00E21AF4" w:rsidP="00E21AF4">
      <w:pPr>
        <w:tabs>
          <w:tab w:val="left" w:pos="5333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На основании ст. 264.2 Бюджетного Кодекса Российской Федерации, Положения о бюджетном процессе в Октябрьском муниципальном образовании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утвержденное решением Совета Октябрьского муниципального образования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района от 18 февраля 2016 года № 52/110, утвердить отчет об исполнении бюджета Октябрьского муниципального образования 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</w:t>
      </w:r>
      <w:r w:rsidR="00003178">
        <w:rPr>
          <w:sz w:val="28"/>
          <w:szCs w:val="28"/>
        </w:rPr>
        <w:t>униципального района за 1 квартал  2022</w:t>
      </w:r>
      <w:r>
        <w:rPr>
          <w:sz w:val="28"/>
          <w:szCs w:val="28"/>
        </w:rPr>
        <w:t xml:space="preserve"> года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1.</w:t>
      </w:r>
      <w:proofErr w:type="gramEnd"/>
    </w:p>
    <w:p w:rsidR="00E21AF4" w:rsidRDefault="00E21AF4" w:rsidP="00E21AF4">
      <w:pPr>
        <w:rPr>
          <w:sz w:val="28"/>
          <w:szCs w:val="28"/>
        </w:rPr>
      </w:pPr>
    </w:p>
    <w:p w:rsidR="00E21AF4" w:rsidRDefault="00E21AF4" w:rsidP="00E21AF4">
      <w:pPr>
        <w:rPr>
          <w:sz w:val="28"/>
          <w:szCs w:val="28"/>
        </w:rPr>
      </w:pPr>
    </w:p>
    <w:p w:rsidR="00E21AF4" w:rsidRDefault="00E21AF4" w:rsidP="00E21AF4">
      <w:pPr>
        <w:rPr>
          <w:sz w:val="28"/>
          <w:szCs w:val="28"/>
        </w:rPr>
      </w:pPr>
    </w:p>
    <w:p w:rsidR="00E21AF4" w:rsidRDefault="00E21AF4" w:rsidP="00E21AF4">
      <w:pPr>
        <w:rPr>
          <w:sz w:val="28"/>
          <w:szCs w:val="28"/>
        </w:rPr>
      </w:pPr>
    </w:p>
    <w:p w:rsidR="00E21AF4" w:rsidRDefault="00E21AF4" w:rsidP="00E21AF4">
      <w:pPr>
        <w:tabs>
          <w:tab w:val="left" w:pos="533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 администрации                            Е.В. Тишина     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</w:t>
      </w:r>
    </w:p>
    <w:p w:rsidR="00E21AF4" w:rsidRDefault="00E21AF4" w:rsidP="00E21AF4"/>
    <w:p w:rsidR="00E21AF4" w:rsidRDefault="00E21AF4" w:rsidP="00E21AF4"/>
    <w:p w:rsidR="00E21AF4" w:rsidRDefault="00E21AF4" w:rsidP="00E21AF4"/>
    <w:p w:rsidR="00DB477A" w:rsidRPr="00E21AF4" w:rsidRDefault="00DB477A" w:rsidP="00E21AF4"/>
    <w:sectPr w:rsidR="00DB477A" w:rsidRPr="00E21AF4" w:rsidSect="00DB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AF4"/>
    <w:rsid w:val="00003178"/>
    <w:rsid w:val="00015A0D"/>
    <w:rsid w:val="00387FAE"/>
    <w:rsid w:val="004C6167"/>
    <w:rsid w:val="00752CFC"/>
    <w:rsid w:val="00DB477A"/>
    <w:rsid w:val="00E2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F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2022-04-12T08:26:00Z</dcterms:created>
  <dcterms:modified xsi:type="dcterms:W3CDTF">2022-04-12T08:28:00Z</dcterms:modified>
</cp:coreProperties>
</file>