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31" w:rsidRPr="007D76CB" w:rsidRDefault="005F4CF3">
      <w:pPr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b/>
          <w:sz w:val="24"/>
          <w:szCs w:val="24"/>
        </w:rPr>
        <w:t xml:space="preserve">                                                              </w:t>
      </w:r>
      <w:r w:rsidRPr="007D76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F4CF3" w:rsidRPr="007D76CB" w:rsidRDefault="005F4CF3">
      <w:pPr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rFonts w:ascii="Times New Roman" w:hAnsi="Times New Roman" w:cs="Times New Roman"/>
          <w:b/>
          <w:sz w:val="24"/>
          <w:szCs w:val="24"/>
        </w:rPr>
        <w:t xml:space="preserve">                             ОКТЯБРЬСКОГО МУНИЦИПАЛЬНОГО ОБРАЗОВАНИЯ </w:t>
      </w:r>
    </w:p>
    <w:p w:rsidR="005F4CF3" w:rsidRPr="007D76CB" w:rsidRDefault="005F4CF3">
      <w:pPr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rFonts w:ascii="Times New Roman" w:hAnsi="Times New Roman" w:cs="Times New Roman"/>
          <w:b/>
          <w:sz w:val="24"/>
          <w:szCs w:val="24"/>
        </w:rPr>
        <w:t xml:space="preserve">    ЛЫСОГОРСКОГО МУНИЦИПАЛЬНОГО РАЙОНА САРАТОВСКОЙ ОБЛАСТИ</w:t>
      </w:r>
    </w:p>
    <w:p w:rsidR="005F4CF3" w:rsidRPr="007D76CB" w:rsidRDefault="005F4CF3">
      <w:pPr>
        <w:rPr>
          <w:sz w:val="24"/>
          <w:szCs w:val="24"/>
        </w:rPr>
      </w:pPr>
    </w:p>
    <w:p w:rsidR="005F4CF3" w:rsidRPr="007D76CB" w:rsidRDefault="005F4CF3" w:rsidP="00CA0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b/>
          <w:sz w:val="24"/>
          <w:szCs w:val="24"/>
        </w:rPr>
        <w:t xml:space="preserve">                                            </w:t>
      </w:r>
      <w:r w:rsidR="00BA35D1" w:rsidRPr="007D76CB">
        <w:rPr>
          <w:b/>
          <w:sz w:val="24"/>
          <w:szCs w:val="24"/>
        </w:rPr>
        <w:t xml:space="preserve">  </w:t>
      </w:r>
      <w:r w:rsidRPr="007D76CB">
        <w:rPr>
          <w:b/>
          <w:sz w:val="24"/>
          <w:szCs w:val="24"/>
        </w:rPr>
        <w:t xml:space="preserve">      </w:t>
      </w:r>
      <w:proofErr w:type="gramStart"/>
      <w:r w:rsidRPr="007D76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76C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42CBF" w:rsidRPr="007D76CB" w:rsidRDefault="00142CBF">
      <w:pPr>
        <w:rPr>
          <w:rFonts w:ascii="Times New Roman" w:hAnsi="Times New Roman" w:cs="Times New Roman"/>
          <w:b/>
          <w:sz w:val="24"/>
          <w:szCs w:val="24"/>
        </w:rPr>
      </w:pPr>
    </w:p>
    <w:p w:rsidR="00142CBF" w:rsidRPr="007D76CB" w:rsidRDefault="005F4CF3">
      <w:pPr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2CBF" w:rsidRPr="007D76CB">
        <w:rPr>
          <w:rFonts w:ascii="Times New Roman" w:hAnsi="Times New Roman" w:cs="Times New Roman"/>
          <w:b/>
          <w:sz w:val="24"/>
          <w:szCs w:val="24"/>
        </w:rPr>
        <w:t>25 июля</w:t>
      </w:r>
      <w:r w:rsidR="00EA19F5" w:rsidRPr="007D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6C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A0E73" w:rsidRPr="007D76CB">
        <w:rPr>
          <w:rFonts w:ascii="Times New Roman" w:hAnsi="Times New Roman" w:cs="Times New Roman"/>
          <w:b/>
          <w:sz w:val="24"/>
          <w:szCs w:val="24"/>
        </w:rPr>
        <w:t>11</w:t>
      </w:r>
      <w:r w:rsidRPr="007D76CB">
        <w:rPr>
          <w:rFonts w:ascii="Times New Roman" w:hAnsi="Times New Roman" w:cs="Times New Roman"/>
          <w:b/>
          <w:sz w:val="24"/>
          <w:szCs w:val="24"/>
        </w:rPr>
        <w:t xml:space="preserve"> года             </w:t>
      </w:r>
      <w:r w:rsidR="00BA35D1" w:rsidRPr="007D76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D76CB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 w:rsidR="00EA19F5" w:rsidRPr="007D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BF" w:rsidRPr="007D76CB">
        <w:rPr>
          <w:rFonts w:ascii="Times New Roman" w:hAnsi="Times New Roman" w:cs="Times New Roman"/>
          <w:b/>
          <w:sz w:val="24"/>
          <w:szCs w:val="24"/>
        </w:rPr>
        <w:t>14</w:t>
      </w:r>
      <w:r w:rsidRPr="007D76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2CBF" w:rsidRPr="007D76CB">
        <w:rPr>
          <w:rFonts w:ascii="Times New Roman" w:hAnsi="Times New Roman" w:cs="Times New Roman"/>
          <w:b/>
          <w:sz w:val="24"/>
          <w:szCs w:val="24"/>
        </w:rPr>
        <w:t xml:space="preserve">                         п</w:t>
      </w:r>
      <w:r w:rsidR="007D76CB" w:rsidRPr="007D76CB">
        <w:rPr>
          <w:rFonts w:ascii="Times New Roman" w:hAnsi="Times New Roman" w:cs="Times New Roman"/>
          <w:b/>
          <w:sz w:val="24"/>
          <w:szCs w:val="24"/>
        </w:rPr>
        <w:t>ос</w:t>
      </w:r>
      <w:r w:rsidR="00142CBF" w:rsidRPr="007D76CB">
        <w:rPr>
          <w:rFonts w:ascii="Times New Roman" w:hAnsi="Times New Roman" w:cs="Times New Roman"/>
          <w:b/>
          <w:sz w:val="24"/>
          <w:szCs w:val="24"/>
        </w:rPr>
        <w:t>.</w:t>
      </w:r>
      <w:r w:rsidR="007D76CB" w:rsidRPr="007D7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2CBF" w:rsidRPr="007D76CB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142CBF" w:rsidRPr="007D76CB" w:rsidRDefault="00142CBF">
      <w:pPr>
        <w:rPr>
          <w:rFonts w:ascii="Times New Roman" w:hAnsi="Times New Roman" w:cs="Times New Roman"/>
          <w:b/>
          <w:sz w:val="24"/>
          <w:szCs w:val="24"/>
        </w:rPr>
      </w:pPr>
    </w:p>
    <w:p w:rsidR="00142CBF" w:rsidRPr="007D76CB" w:rsidRDefault="00142CBF">
      <w:pPr>
        <w:rPr>
          <w:rFonts w:ascii="Times New Roman" w:hAnsi="Times New Roman" w:cs="Times New Roman"/>
          <w:b/>
          <w:sz w:val="24"/>
          <w:szCs w:val="24"/>
        </w:rPr>
      </w:pPr>
      <w:r w:rsidRPr="007D76CB">
        <w:rPr>
          <w:rFonts w:ascii="Times New Roman" w:hAnsi="Times New Roman" w:cs="Times New Roman"/>
          <w:b/>
          <w:sz w:val="24"/>
          <w:szCs w:val="24"/>
        </w:rPr>
        <w:t xml:space="preserve">      Об определении порядка подготовки и обобщения сведений об организации и проведении муниципального контроля, необходимых  для подготовки доклада об осуществлении муниципального контроля в соответствующих сферах деятельности и об эффективности такого контроля.</w:t>
      </w:r>
    </w:p>
    <w:p w:rsidR="00142CBF" w:rsidRPr="007D76CB" w:rsidRDefault="00142CBF">
      <w:pPr>
        <w:rPr>
          <w:rFonts w:ascii="Times New Roman" w:hAnsi="Times New Roman" w:cs="Times New Roman"/>
          <w:b/>
          <w:sz w:val="24"/>
          <w:szCs w:val="24"/>
        </w:rPr>
      </w:pPr>
    </w:p>
    <w:p w:rsidR="00142CBF" w:rsidRPr="0034305F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gramStart"/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</w:t>
      </w:r>
      <w:r w:rsidR="001E15AC"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 и муниципального контроля в соответствующих сферах деятельности и об эффективности такого контроля (на</w:t>
      </w:r>
      <w:r w:rsidR="00C6699A"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дзора)», 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 w:rsidR="00002D64"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МО.</w:t>
      </w:r>
      <w:proofErr w:type="gramEnd"/>
    </w:p>
    <w:p w:rsidR="00142CBF" w:rsidRPr="0034305F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05F">
        <w:rPr>
          <w:rFonts w:ascii="Verdana" w:eastAsia="Times New Roman" w:hAnsi="Verdana" w:cs="Tahoma"/>
          <w:color w:val="000000"/>
          <w:sz w:val="24"/>
          <w:szCs w:val="24"/>
        </w:rPr>
        <w:t>     </w:t>
      </w:r>
      <w:r w:rsidRPr="0034305F">
        <w:rPr>
          <w:rFonts w:ascii="Verdana" w:eastAsia="Times New Roman" w:hAnsi="Verdana" w:cs="Tahoma"/>
          <w:color w:val="000000"/>
          <w:sz w:val="24"/>
          <w:szCs w:val="24"/>
        </w:rPr>
        <w:br/>
      </w:r>
      <w:r w:rsidRPr="00343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34305F">
        <w:rPr>
          <w:rFonts w:ascii="Verdana" w:eastAsia="Times New Roman" w:hAnsi="Verdana" w:cs="Tahoma"/>
          <w:color w:val="000000"/>
          <w:sz w:val="24"/>
          <w:szCs w:val="24"/>
        </w:rPr>
        <w:br/>
        <w:t>     </w:t>
      </w:r>
      <w:r w:rsidRPr="0034305F">
        <w:rPr>
          <w:rFonts w:ascii="Verdana" w:eastAsia="Times New Roman" w:hAnsi="Verdana" w:cs="Tahoma"/>
          <w:color w:val="000000"/>
          <w:sz w:val="24"/>
          <w:szCs w:val="24"/>
        </w:rPr>
        <w:br/>
        <w:t>      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контроля.                                            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2. Определить ответственным за обобщение  сведений об организации и проведении муниципального контроля и подготовку доклада об осуществлении муниципального контроля в соответствующих сферах  деятельности и об эффек</w:t>
      </w:r>
      <w:r w:rsidR="00002D64"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такого контроля заместителя главы Октябрьского МО Комарова А.В.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3. </w:t>
      </w:r>
      <w:proofErr w:type="gramStart"/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4. Настоящее постановление вступает в силу со дня его подписания.</w:t>
      </w: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 5. Настоящее постановление обнародовать.</w:t>
      </w:r>
    </w:p>
    <w:p w:rsidR="00142CBF" w:rsidRPr="0034305F" w:rsidRDefault="007D76CB" w:rsidP="00142CBF">
      <w:pPr>
        <w:shd w:val="clear" w:color="auto" w:fill="F4F7E7"/>
        <w:spacing w:after="0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CBF" w:rsidRPr="0034305F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образования:                        </w:t>
      </w:r>
      <w:r w:rsidR="00002D64" w:rsidRPr="003430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Е.В.Тишина</w:t>
      </w:r>
    </w:p>
    <w:p w:rsidR="00142CBF" w:rsidRPr="007D76CB" w:rsidRDefault="00142CBF" w:rsidP="00142CBF">
      <w:pPr>
        <w:shd w:val="clear" w:color="auto" w:fill="F4F7E7"/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2CBF" w:rsidRPr="007D76CB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Verdana" w:eastAsia="Times New Roman" w:hAnsi="Verdana" w:cs="Tahoma"/>
          <w:color w:val="000000"/>
          <w:sz w:val="24"/>
          <w:szCs w:val="24"/>
        </w:rPr>
      </w:pPr>
      <w:r w:rsidRPr="007D76CB">
        <w:rPr>
          <w:rFonts w:ascii="Verdana" w:eastAsia="Times New Roman" w:hAnsi="Verdana" w:cs="Tahoma"/>
          <w:color w:val="000000"/>
          <w:sz w:val="24"/>
          <w:szCs w:val="24"/>
        </w:rPr>
        <w:t> </w:t>
      </w:r>
    </w:p>
    <w:p w:rsidR="00142CBF" w:rsidRPr="007D76CB" w:rsidRDefault="00142CBF" w:rsidP="00142CBF">
      <w:pPr>
        <w:shd w:val="clear" w:color="auto" w:fill="F4F7E7"/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6699A" w:rsidRPr="007D76CB" w:rsidRDefault="00C6699A" w:rsidP="00C6699A">
      <w:pPr>
        <w:shd w:val="clear" w:color="auto" w:fill="F4F7E7"/>
        <w:spacing w:before="150" w:after="15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9A" w:rsidRPr="007D76CB" w:rsidRDefault="00142CBF" w:rsidP="00C6699A">
      <w:pPr>
        <w:shd w:val="clear" w:color="auto" w:fill="F4F7E7"/>
        <w:spacing w:before="150" w:after="15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699A"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C6699A" w:rsidRPr="007D76CB" w:rsidRDefault="00C6699A" w:rsidP="00C6699A">
      <w:pPr>
        <w:shd w:val="clear" w:color="auto" w:fill="F4F7E7"/>
        <w:spacing w:before="150" w:after="15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6699A" w:rsidRPr="007D76CB" w:rsidRDefault="00C6699A" w:rsidP="00C6699A">
      <w:pPr>
        <w:shd w:val="clear" w:color="auto" w:fill="F4F7E7"/>
        <w:spacing w:after="0" w:line="38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МО</w:t>
      </w:r>
    </w:p>
    <w:p w:rsidR="00C6699A" w:rsidRPr="007D76CB" w:rsidRDefault="00C6699A" w:rsidP="00C6699A">
      <w:pPr>
        <w:shd w:val="clear" w:color="auto" w:fill="F4F7E7"/>
        <w:spacing w:after="0" w:line="38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25 июля 2011 г.  </w:t>
      </w:r>
    </w:p>
    <w:tbl>
      <w:tblPr>
        <w:tblW w:w="49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4"/>
      </w:tblGrid>
      <w:tr w:rsidR="00C6699A" w:rsidRPr="007D76CB" w:rsidTr="00323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699A" w:rsidRPr="007D76CB" w:rsidRDefault="001347CE" w:rsidP="00323FA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proofErr w:type="gramStart"/>
            <w:r w:rsidR="00C6699A"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6699A"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 Я Д О К </w:t>
            </w:r>
          </w:p>
          <w:p w:rsidR="00C6699A" w:rsidRPr="007D76CB" w:rsidRDefault="0034305F" w:rsidP="0034305F">
            <w:pPr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699A"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одготовки и обобщения сведений об организации и проведении </w:t>
            </w:r>
          </w:p>
          <w:p w:rsidR="00C6699A" w:rsidRPr="007D76CB" w:rsidRDefault="00C6699A" w:rsidP="0034305F">
            <w:pPr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контроля, необходимых для подготовки докладов </w:t>
            </w:r>
          </w:p>
          <w:p w:rsidR="00C6699A" w:rsidRPr="007D76CB" w:rsidRDefault="00C6699A" w:rsidP="0034305F">
            <w:pPr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осуществлении муниципального контроля в соответствующих сферах деятельности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обобщения сведений об организации и проведе</w:t>
            </w:r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нии администрацией Октябрьского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</w:t>
            </w:r>
            <w:proofErr w:type="spellStart"/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района муниципального контроля, необходимых для подготовки докладов об осуществлении муниципального контроля в соответствующих сферах деятельности (далее – Порядок),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</w:t>
            </w:r>
            <w:proofErr w:type="gramEnd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05.04.2010 № 215 (далее - Правила).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2. Доклады об осуществлении администрацией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соответствующих сферах деятельности (далее – Доклады) подготавливаются администрацией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 учетом </w:t>
            </w:r>
            <w:proofErr w:type="gram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мониторинга эффективности муниципального контроля</w:t>
            </w:r>
            <w:proofErr w:type="gramEnd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к настоящему Порядку.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должностные лица администрации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от имени администрации муниципальный контроль в соответствующих сферах деятельности, в течение отчетного года проводят сбор, учет, систематизацию и обобщение необходимых сведений, подлежащих включению в доклады по итогам отчетного года, на основании результатов проверок, осуществленных ими в рамках муниципального контроля.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4. От имени администрации, на осн</w:t>
            </w:r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овании постановления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контроль в соответствующих сферах деятельности осуществляют следующие должностные лица администрации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1E15AC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47CE" w:rsidRPr="007D76CB" w:rsidRDefault="001347CE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зам. главы Октябрьского муниципального образования.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5. Сбор, учет, систематизация и обобщение необходимых сведений, подлежащих включению в доклады, могут проводиться также с использованием иных данных (в том числе с использованием данных социологических опросов юридических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 и индивидуальных предпринимателей, в отношении которых администрацией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проверки).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6. Сведения об организации и проведении муниципального контроля, подлежащие включению в доклады, формируются</w:t>
            </w:r>
            <w:r w:rsidR="001347CE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2B9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главы 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по следующим разделам: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по соблюдению требований муниципальных нормативных актов в сфере благоустройства и санитарного содержания населенных пунктов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по соблюдению муниципальных нормативных актов в сфере использования, охране, защите, воспроизводству лесов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по соблюдению муниципальных нормативных актов в сфере землепользования на территории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предоставляются главе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до 1 февраля года, следующего за отчетным годом на бумажном носителе с приложением копии в электронном виде.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Доклад подписывается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главой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E50DF1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и представляется в Министерство экономического развития Российской Федерации до 15 марта года, следующего за отчетным годом, на бумажном носителе с приложением копии в электронном виде посредством федеральной государственной информационной системы (ИС "Мониторинг"), размещенной в сети Интернет на официальном сайте Министерства экономического развития Российской Федерации. </w:t>
            </w:r>
            <w:proofErr w:type="gramEnd"/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8. Сведения, содержащиеся в докладе, являются открытыми, общедоступными и размещаются на официальном сайте </w:t>
            </w:r>
            <w:proofErr w:type="spellStart"/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сведений, распространение которых ограничено или запрещено в соответствии с законодательством Российской Федерации.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9. К докладу прилагается отчет об осуществлении администрацией</w:t>
            </w:r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по утвержденной форме федерального статистического наблюдения.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мониторинга эффективности муниципального контроля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Настоящая методика определяет порядок проведения мониторинга эффективности муниципального контроля (далее - мониторинг), осуществляемого администрацией </w:t>
            </w:r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proofErr w:type="spellStart"/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законодательством Российской Федерации.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представляет собой систему наблюдения, анализа, оценки и прогноза эффективности муниципального контроля в соответствующих сферах деятельности.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муниципального контроля заключается в достижении администрацией </w:t>
            </w:r>
            <w:r w:rsidR="00F033E5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показателей,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(далее - показатели эффективности).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4. Мониторинг организуется и проводится администрацией</w:t>
            </w:r>
            <w:r w:rsidR="00F622B9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 муниципального образования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 осуществляется на основании сбора, обработки и анализа следующих документов и сведений: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а) число зарегистрированных и фактически осуществляющих деятельность на территории </w:t>
            </w:r>
            <w:r w:rsidR="00F622B9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(их филиалов и представительств) и индивидуальных предпринимателей;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б) ежегодный план проведения плановых проверок;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в) распоряжения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г) 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</w:t>
            </w:r>
            <w:proofErr w:type="gramEnd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и др.);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) 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администрацию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отнесенным к их компетенции;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е) 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чрезвычайных ситуаций природного и техногенного характера, связанных с деятельностью юридических лиц и индивидуальных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ж) сведения об экспертах и экспертных организациях, привлекаемых администрацией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мероприятий по контролю;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документы, подтверждающие выполнение юридическими лицами, индивидуальными предпринимателями и гражданами предписаний, постановлений, предложений администрации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проверок.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6. На основании указанных в пункте 5 документов и сведений готовятся материалы по расчету, анализу и оценке показателей эффективности (далее - данные мониторинга). </w:t>
            </w:r>
          </w:p>
          <w:p w:rsidR="00C6699A" w:rsidRPr="007D76CB" w:rsidRDefault="00C6699A" w:rsidP="00323F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7. Данные мониторинга включаются администрацией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доклады о муниципальном контроле в соответствующих сферах деятельности и об эффективности указанного контроля (надзора). </w:t>
            </w:r>
          </w:p>
          <w:p w:rsidR="00C6699A" w:rsidRPr="007D76CB" w:rsidRDefault="00C6699A" w:rsidP="007D76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8. Данные мониторинга используются администрацией </w:t>
            </w:r>
            <w:r w:rsidR="007D76CB"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образования </w:t>
            </w:r>
            <w:r w:rsidRPr="007D76CB">
              <w:rPr>
                <w:rFonts w:ascii="Times New Roman" w:hAnsi="Times New Roman" w:cs="Times New Roman"/>
                <w:sz w:val="24"/>
                <w:szCs w:val="24"/>
              </w:rPr>
              <w:t xml:space="preserve"> при планировании и осуществлении своей деятельности, при формировании заявок на выделение необходимых финансовых средств, подготовке предложений по совершенствованию нормативно-правового обеспечения контрольно-надзорных функций, улучшению координации и взаимодействия между органами государственного контроля (надзора) и муниципального контроля. </w:t>
            </w:r>
          </w:p>
        </w:tc>
      </w:tr>
      <w:tr w:rsidR="00C6699A" w:rsidRPr="007D76CB" w:rsidTr="00323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699A" w:rsidRPr="007D76CB" w:rsidRDefault="00C6699A" w:rsidP="0032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9A" w:rsidRPr="007D76CB" w:rsidTr="00323F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699A" w:rsidRPr="007D76CB" w:rsidRDefault="00C6699A" w:rsidP="0032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9A" w:rsidRPr="007D76CB" w:rsidRDefault="00C6699A" w:rsidP="00C6699A">
      <w:pPr>
        <w:rPr>
          <w:sz w:val="24"/>
          <w:szCs w:val="24"/>
        </w:rPr>
      </w:pPr>
    </w:p>
    <w:p w:rsidR="00C6699A" w:rsidRPr="007D76CB" w:rsidRDefault="00C6699A" w:rsidP="00C6699A">
      <w:pPr>
        <w:rPr>
          <w:sz w:val="24"/>
          <w:szCs w:val="24"/>
        </w:rPr>
      </w:pPr>
    </w:p>
    <w:p w:rsidR="00C6699A" w:rsidRPr="007D76CB" w:rsidRDefault="00C6699A" w:rsidP="00C6699A">
      <w:pPr>
        <w:rPr>
          <w:sz w:val="24"/>
          <w:szCs w:val="24"/>
        </w:rPr>
      </w:pPr>
    </w:p>
    <w:p w:rsidR="00C6699A" w:rsidRPr="007D76CB" w:rsidRDefault="00C6699A" w:rsidP="00C6699A">
      <w:pPr>
        <w:rPr>
          <w:sz w:val="24"/>
          <w:szCs w:val="24"/>
        </w:rPr>
      </w:pPr>
    </w:p>
    <w:p w:rsidR="00C6699A" w:rsidRPr="007D76CB" w:rsidRDefault="00C6699A" w:rsidP="00C6699A">
      <w:pPr>
        <w:rPr>
          <w:sz w:val="24"/>
          <w:szCs w:val="24"/>
        </w:rPr>
      </w:pPr>
    </w:p>
    <w:p w:rsidR="00C6699A" w:rsidRPr="007D76CB" w:rsidRDefault="00C6699A" w:rsidP="00C6699A">
      <w:pPr>
        <w:rPr>
          <w:sz w:val="24"/>
          <w:szCs w:val="24"/>
        </w:rPr>
      </w:pPr>
    </w:p>
    <w:p w:rsidR="00142CBF" w:rsidRPr="007D76CB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Verdana" w:eastAsia="Times New Roman" w:hAnsi="Verdana" w:cs="Tahoma"/>
          <w:color w:val="000000"/>
          <w:sz w:val="24"/>
          <w:szCs w:val="24"/>
        </w:rPr>
      </w:pPr>
    </w:p>
    <w:p w:rsidR="00142CBF" w:rsidRPr="007D76CB" w:rsidRDefault="00142CBF" w:rsidP="00142CBF">
      <w:pPr>
        <w:shd w:val="clear" w:color="auto" w:fill="F4F7E7"/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2CBF" w:rsidRPr="007D76CB" w:rsidRDefault="00142CBF" w:rsidP="00142CBF">
      <w:pPr>
        <w:shd w:val="clear" w:color="auto" w:fill="F4F7E7"/>
        <w:spacing w:before="150" w:after="150" w:line="240" w:lineRule="auto"/>
        <w:ind w:firstLine="180"/>
        <w:rPr>
          <w:rFonts w:ascii="Verdana" w:eastAsia="Times New Roman" w:hAnsi="Verdana" w:cs="Tahoma"/>
          <w:color w:val="000000"/>
          <w:sz w:val="24"/>
          <w:szCs w:val="24"/>
        </w:rPr>
      </w:pPr>
    </w:p>
    <w:p w:rsidR="00BA35D1" w:rsidRPr="007D76CB" w:rsidRDefault="00BA35D1" w:rsidP="007F0E20">
      <w:pPr>
        <w:pStyle w:val="a3"/>
        <w:ind w:left="495"/>
        <w:rPr>
          <w:sz w:val="24"/>
          <w:szCs w:val="24"/>
        </w:rPr>
      </w:pPr>
    </w:p>
    <w:p w:rsidR="00BA35D1" w:rsidRPr="00CA0E73" w:rsidRDefault="00BA35D1" w:rsidP="007F0E20">
      <w:pPr>
        <w:pStyle w:val="a3"/>
        <w:ind w:left="495"/>
        <w:rPr>
          <w:sz w:val="24"/>
          <w:szCs w:val="24"/>
        </w:rPr>
      </w:pPr>
    </w:p>
    <w:p w:rsidR="00BA35D1" w:rsidRPr="00CA0E73" w:rsidRDefault="00BA35D1" w:rsidP="007F0E20">
      <w:pPr>
        <w:pStyle w:val="a3"/>
        <w:ind w:left="495"/>
        <w:rPr>
          <w:sz w:val="24"/>
          <w:szCs w:val="24"/>
        </w:rPr>
      </w:pPr>
    </w:p>
    <w:p w:rsidR="00BA35D1" w:rsidRPr="00CA0E73" w:rsidRDefault="00BA35D1" w:rsidP="007F0E20">
      <w:pPr>
        <w:pStyle w:val="a3"/>
        <w:ind w:left="495"/>
        <w:rPr>
          <w:sz w:val="24"/>
          <w:szCs w:val="24"/>
        </w:rPr>
      </w:pPr>
    </w:p>
    <w:sectPr w:rsidR="00BA35D1" w:rsidRPr="00CA0E73" w:rsidSect="00C669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3C9"/>
    <w:multiLevelType w:val="hybridMultilevel"/>
    <w:tmpl w:val="26E0AA1C"/>
    <w:lvl w:ilvl="0" w:tplc="A616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737600"/>
    <w:multiLevelType w:val="hybridMultilevel"/>
    <w:tmpl w:val="5EEE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F3"/>
    <w:rsid w:val="00002D64"/>
    <w:rsid w:val="001347CE"/>
    <w:rsid w:val="00142CBF"/>
    <w:rsid w:val="001D72EA"/>
    <w:rsid w:val="001E15AC"/>
    <w:rsid w:val="0034305F"/>
    <w:rsid w:val="003A199F"/>
    <w:rsid w:val="003B3DF8"/>
    <w:rsid w:val="003D0914"/>
    <w:rsid w:val="00435BD5"/>
    <w:rsid w:val="00455BCF"/>
    <w:rsid w:val="004B0731"/>
    <w:rsid w:val="004E089C"/>
    <w:rsid w:val="00532BBD"/>
    <w:rsid w:val="00564AC0"/>
    <w:rsid w:val="00576560"/>
    <w:rsid w:val="005F4CF3"/>
    <w:rsid w:val="0060094D"/>
    <w:rsid w:val="006513A2"/>
    <w:rsid w:val="00724E02"/>
    <w:rsid w:val="00754DA9"/>
    <w:rsid w:val="00780E95"/>
    <w:rsid w:val="007D76CB"/>
    <w:rsid w:val="007F0E20"/>
    <w:rsid w:val="007F33E4"/>
    <w:rsid w:val="007F5F26"/>
    <w:rsid w:val="00883468"/>
    <w:rsid w:val="00885996"/>
    <w:rsid w:val="008B0B4A"/>
    <w:rsid w:val="009D3F04"/>
    <w:rsid w:val="009F2E8B"/>
    <w:rsid w:val="00AF189E"/>
    <w:rsid w:val="00B47FB0"/>
    <w:rsid w:val="00BA35D1"/>
    <w:rsid w:val="00C36DAA"/>
    <w:rsid w:val="00C6699A"/>
    <w:rsid w:val="00C71B37"/>
    <w:rsid w:val="00CA0E73"/>
    <w:rsid w:val="00CA46BC"/>
    <w:rsid w:val="00D36E2D"/>
    <w:rsid w:val="00E50DF1"/>
    <w:rsid w:val="00E64076"/>
    <w:rsid w:val="00E80CB5"/>
    <w:rsid w:val="00EA19F5"/>
    <w:rsid w:val="00EC00AA"/>
    <w:rsid w:val="00F033E5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3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669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HTML">
    <w:name w:val="HTML Code"/>
    <w:basedOn w:val="a0"/>
    <w:uiPriority w:val="99"/>
    <w:semiHidden/>
    <w:unhideWhenUsed/>
    <w:rsid w:val="00C6699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66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cp:lastPrinted>2011-07-27T12:29:00Z</cp:lastPrinted>
  <dcterms:created xsi:type="dcterms:W3CDTF">2009-04-24T05:37:00Z</dcterms:created>
  <dcterms:modified xsi:type="dcterms:W3CDTF">2024-04-22T06:58:00Z</dcterms:modified>
</cp:coreProperties>
</file>