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A7" w:rsidRDefault="00100BA7" w:rsidP="00100BA7">
      <w:pPr>
        <w:tabs>
          <w:tab w:val="left" w:pos="0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0BA7" w:rsidRDefault="00100BA7" w:rsidP="0010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00BA7" w:rsidRDefault="00100BA7" w:rsidP="00100B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BA7" w:rsidRDefault="00100BA7" w:rsidP="00100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00BA7" w:rsidRDefault="00100BA7" w:rsidP="00100B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19 августа  2010 года                 № 10</w:t>
      </w:r>
    </w:p>
    <w:p w:rsidR="00100BA7" w:rsidRDefault="00100BA7" w:rsidP="00100BA7">
      <w:pPr>
        <w:rPr>
          <w:rFonts w:ascii="Times New Roman" w:hAnsi="Times New Roman" w:cs="Times New Roman"/>
          <w:b/>
          <w:sz w:val="28"/>
          <w:szCs w:val="28"/>
        </w:rPr>
      </w:pPr>
    </w:p>
    <w:p w:rsidR="00100BA7" w:rsidRDefault="00100BA7" w:rsidP="00100B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 объекту недвижимости</w:t>
      </w:r>
    </w:p>
    <w:p w:rsidR="00100BA7" w:rsidRDefault="00100BA7" w:rsidP="00100BA7">
      <w:pPr>
        <w:rPr>
          <w:rFonts w:ascii="Times New Roman" w:hAnsi="Times New Roman" w:cs="Times New Roman"/>
          <w:b/>
          <w:sz w:val="28"/>
          <w:szCs w:val="28"/>
        </w:rPr>
      </w:pPr>
    </w:p>
    <w:p w:rsidR="00100BA7" w:rsidRDefault="00100BA7" w:rsidP="00620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Рассмотрев  поступившее заявление от Матрёнина Вячеслава  Николаевича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исполнении Федерального Закона  « О государственной регистрации прав на   недвижимое имущество и сделок с ним » от 21.07.1997 года № 122-ФЗ , руководствуясь  законом РФ № 131 – ФЗ «Об общих принципах организации местного самоуправления» ПОСТАНОВЛЯЮ:</w:t>
      </w:r>
    </w:p>
    <w:p w:rsidR="0088132C" w:rsidRDefault="00100BA7" w:rsidP="00620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Объекту недвижимости расположенному</w:t>
      </w:r>
      <w:r w:rsidR="001A5D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п.Октябрьский </w:t>
      </w:r>
      <w:r w:rsidR="0088132C">
        <w:rPr>
          <w:rFonts w:ascii="Times New Roman" w:hAnsi="Times New Roman" w:cs="Times New Roman"/>
          <w:sz w:val="28"/>
          <w:szCs w:val="28"/>
        </w:rPr>
        <w:t xml:space="preserve">  по ул.Садовая </w:t>
      </w:r>
      <w:r>
        <w:rPr>
          <w:rFonts w:ascii="Times New Roman" w:hAnsi="Times New Roman" w:cs="Times New Roman"/>
          <w:sz w:val="28"/>
          <w:szCs w:val="28"/>
        </w:rPr>
        <w:t xml:space="preserve"> , присвоить следующий адрес :</w:t>
      </w:r>
      <w:r w:rsidR="0062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r w:rsidR="00620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2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п.Октябрьский, </w:t>
      </w:r>
      <w:r w:rsidR="006204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88132C">
        <w:rPr>
          <w:rFonts w:ascii="Times New Roman" w:hAnsi="Times New Roman" w:cs="Times New Roman"/>
          <w:sz w:val="28"/>
          <w:szCs w:val="28"/>
        </w:rPr>
        <w:t xml:space="preserve"> Садовая, д.  1 А.</w:t>
      </w:r>
    </w:p>
    <w:p w:rsidR="0088132C" w:rsidRDefault="0088132C" w:rsidP="0062047A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88132C" w:rsidRDefault="0088132C" w:rsidP="0088132C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88132C" w:rsidRDefault="0088132C" w:rsidP="0088132C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88132C" w:rsidRDefault="0088132C" w:rsidP="0088132C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88132C" w:rsidRDefault="0088132C" w:rsidP="0088132C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88132C" w:rsidRDefault="0088132C" w:rsidP="0088132C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BA7" w:rsidRPr="00100BA7" w:rsidRDefault="0088132C" w:rsidP="0088132C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Е.В.Тишина</w:t>
      </w:r>
      <w:r w:rsidR="00100BA7" w:rsidRPr="00100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D8" w:rsidRDefault="003746D8"/>
    <w:sectPr w:rsidR="003746D8" w:rsidSect="0037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5324"/>
    <w:multiLevelType w:val="hybridMultilevel"/>
    <w:tmpl w:val="1AB4D682"/>
    <w:lvl w:ilvl="0" w:tplc="49440D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0BA7"/>
    <w:rsid w:val="00100BA7"/>
    <w:rsid w:val="001A5DE0"/>
    <w:rsid w:val="002E3FAD"/>
    <w:rsid w:val="003746D8"/>
    <w:rsid w:val="0062047A"/>
    <w:rsid w:val="0088132C"/>
    <w:rsid w:val="00C1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2010-08-26T05:31:00Z</cp:lastPrinted>
  <dcterms:created xsi:type="dcterms:W3CDTF">2010-08-19T04:48:00Z</dcterms:created>
  <dcterms:modified xsi:type="dcterms:W3CDTF">2010-08-26T05:32:00Z</dcterms:modified>
</cp:coreProperties>
</file>