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49" w:rsidRDefault="00CA1310">
      <w:pPr>
        <w:pStyle w:val="20"/>
        <w:framePr w:w="6773" w:h="1329" w:hRule="exact" w:wrap="around" w:vAnchor="page" w:hAnchor="page" w:x="2132" w:y="633"/>
        <w:shd w:val="clear" w:color="auto" w:fill="auto"/>
        <w:spacing w:after="0"/>
      </w:pPr>
      <w:r>
        <w:t xml:space="preserve">АДМИНИСТРАЦИЯ </w:t>
      </w:r>
      <w:r>
        <w:rPr>
          <w:lang w:val="en-US" w:eastAsia="en-US" w:bidi="en-US"/>
        </w:rPr>
        <w:t>OK</w:t>
      </w:r>
      <w:r w:rsidR="00D8223E">
        <w:rPr>
          <w:lang w:eastAsia="en-US" w:bidi="en-US"/>
        </w:rPr>
        <w:t>Т</w:t>
      </w:r>
      <w:r>
        <w:t>ЯБРЬСКОГО МУНИЦИПАЛЬНОГО ОБРАЗОВАНИЯ ЛЫСОГОРСКОГО МУНИЦИПАЛЬНОГО РАЙОНА САРАТОВСКОЙ ОБЛАСТИ</w:t>
      </w:r>
    </w:p>
    <w:p w:rsidR="008A2D49" w:rsidRDefault="00CA1310">
      <w:pPr>
        <w:pStyle w:val="20"/>
        <w:framePr w:w="6773" w:h="269" w:hRule="exact" w:wrap="around" w:vAnchor="page" w:hAnchor="page" w:x="2132" w:y="2710"/>
        <w:shd w:val="clear" w:color="auto" w:fill="auto"/>
        <w:spacing w:after="0" w:line="190" w:lineRule="exact"/>
      </w:pPr>
      <w:r>
        <w:t>ПОСТАПОВЛЕПНЕ</w:t>
      </w:r>
    </w:p>
    <w:p w:rsidR="008A2D49" w:rsidRDefault="00CA1310">
      <w:pPr>
        <w:pStyle w:val="20"/>
        <w:framePr w:wrap="around" w:vAnchor="page" w:hAnchor="page" w:x="745" w:y="3224"/>
        <w:shd w:val="clear" w:color="auto" w:fill="auto"/>
        <w:spacing w:after="0" w:line="190" w:lineRule="exact"/>
        <w:jc w:val="left"/>
      </w:pPr>
      <w:r>
        <w:t>От 03 ноября 2015 года.</w:t>
      </w:r>
      <w:r w:rsidR="00D8223E">
        <w:t xml:space="preserve">         №36</w:t>
      </w:r>
    </w:p>
    <w:p w:rsidR="008A2D49" w:rsidRDefault="00CA1310">
      <w:pPr>
        <w:pStyle w:val="22"/>
        <w:framePr w:wrap="around" w:vAnchor="page" w:hAnchor="page" w:x="10518" w:y="3538"/>
        <w:shd w:val="clear" w:color="auto" w:fill="auto"/>
        <w:spacing w:line="100" w:lineRule="exact"/>
      </w:pPr>
      <w:r>
        <w:t>К</w:t>
      </w:r>
    </w:p>
    <w:p w:rsidR="008A2D49" w:rsidRDefault="00CA1310">
      <w:pPr>
        <w:pStyle w:val="20"/>
        <w:framePr w:w="9408" w:h="1002" w:hRule="exact" w:wrap="around" w:vAnchor="page" w:hAnchor="page" w:x="745" w:y="3657"/>
        <w:shd w:val="clear" w:color="auto" w:fill="auto"/>
        <w:spacing w:after="0"/>
        <w:ind w:right="2300"/>
        <w:jc w:val="left"/>
      </w:pPr>
      <w:r>
        <w:t xml:space="preserve">О внесении </w:t>
      </w:r>
      <w:r w:rsidR="00FF4A7B">
        <w:t xml:space="preserve"> </w:t>
      </w:r>
      <w:r>
        <w:t>изменений в Положение о комиссии по соблюдению требований к служебному поведению муниципальных служащих и урегулированию конфликта интересов.</w:t>
      </w:r>
    </w:p>
    <w:p w:rsidR="008A2D49" w:rsidRDefault="00CA1310">
      <w:pPr>
        <w:pStyle w:val="1"/>
        <w:framePr w:w="9408" w:h="7756" w:hRule="exact" w:wrap="around" w:vAnchor="page" w:hAnchor="page" w:x="745" w:y="5323"/>
        <w:shd w:val="clear" w:color="auto" w:fill="auto"/>
        <w:spacing w:before="0"/>
        <w:ind w:right="240" w:firstLine="120"/>
      </w:pPr>
      <w:r>
        <w:t>Согласно ч.4 ст. 14.1 Федерального закона от 02 мар</w:t>
      </w:r>
      <w:r w:rsidR="00D8223E">
        <w:t>т</w:t>
      </w:r>
      <w:r>
        <w:t xml:space="preserve">а 2007 года № </w:t>
      </w:r>
      <w:r w:rsidRPr="00D8223E">
        <w:rPr>
          <w:rStyle w:val="0pt"/>
          <w:b w:val="0"/>
        </w:rPr>
        <w:t>25-ФЗ</w:t>
      </w:r>
      <w:r>
        <w:rPr>
          <w:rStyle w:val="0pt"/>
        </w:rPr>
        <w:t xml:space="preserve"> </w:t>
      </w:r>
      <w:r>
        <w:t xml:space="preserve">« </w:t>
      </w:r>
      <w:r w:rsidRPr="00D8223E">
        <w:rPr>
          <w:rStyle w:val="0pt"/>
          <w:b w:val="0"/>
        </w:rPr>
        <w:t>О</w:t>
      </w:r>
      <w:r>
        <w:rPr>
          <w:rStyle w:val="0pt"/>
        </w:rPr>
        <w:t xml:space="preserve"> </w:t>
      </w:r>
      <w:r>
        <w:t xml:space="preserve">муниципальной службе в Российской </w:t>
      </w:r>
      <w:r>
        <w:rPr>
          <w:rStyle w:val="9pt1pt"/>
        </w:rPr>
        <w:t xml:space="preserve">Федерации», </w:t>
      </w:r>
      <w:r>
        <w:t xml:space="preserve">ст. 1, ст.З. ч.4 ст. </w:t>
      </w:r>
      <w:r w:rsidRPr="00D8223E">
        <w:rPr>
          <w:rStyle w:val="0pt"/>
          <w:b w:val="0"/>
        </w:rPr>
        <w:t>12 Федерального</w:t>
      </w:r>
      <w:r>
        <w:rPr>
          <w:rStyle w:val="0pt"/>
        </w:rPr>
        <w:t xml:space="preserve"> </w:t>
      </w:r>
      <w:r>
        <w:t xml:space="preserve">Закона от 25 декабря </w:t>
      </w:r>
      <w:r w:rsidR="00D8223E">
        <w:t>20</w:t>
      </w:r>
      <w:r>
        <w:rPr>
          <w:rStyle w:val="9pt1pt"/>
        </w:rPr>
        <w:t xml:space="preserve">08 </w:t>
      </w:r>
      <w:r>
        <w:t xml:space="preserve">года № </w:t>
      </w:r>
      <w:r>
        <w:rPr>
          <w:rStyle w:val="9pt1pt"/>
        </w:rPr>
        <w:t>27</w:t>
      </w:r>
      <w:r w:rsidR="00D8223E">
        <w:rPr>
          <w:rStyle w:val="9pt1pt"/>
        </w:rPr>
        <w:t>3</w:t>
      </w:r>
      <w:r>
        <w:rPr>
          <w:rStyle w:val="9pt1pt"/>
        </w:rPr>
        <w:t xml:space="preserve">-ФЗ «О </w:t>
      </w:r>
      <w:r>
        <w:t xml:space="preserve">противодействии коррупции» , </w:t>
      </w:r>
      <w:r w:rsidRPr="00D8223E">
        <w:rPr>
          <w:rStyle w:val="0pt"/>
          <w:b w:val="0"/>
        </w:rPr>
        <w:t>ст.</w:t>
      </w:r>
      <w:r w:rsidR="00D8223E">
        <w:t>64.1 Трудового Кодекса РФ,</w:t>
      </w:r>
      <w:r>
        <w:t xml:space="preserve"> действующей редакции Указа Президента </w:t>
      </w:r>
      <w:r w:rsidRPr="00D8223E">
        <w:rPr>
          <w:rStyle w:val="0pt"/>
          <w:b w:val="0"/>
        </w:rPr>
        <w:t>РФ №</w:t>
      </w:r>
      <w:r>
        <w:rPr>
          <w:rStyle w:val="0pt"/>
        </w:rPr>
        <w:t xml:space="preserve"> </w:t>
      </w:r>
      <w:r>
        <w:t xml:space="preserve">821, </w:t>
      </w:r>
      <w:r w:rsidRPr="00D8223E">
        <w:rPr>
          <w:rStyle w:val="0pt"/>
          <w:b w:val="0"/>
        </w:rPr>
        <w:t>в части</w:t>
      </w:r>
      <w:r>
        <w:rPr>
          <w:rStyle w:val="0pt"/>
        </w:rPr>
        <w:t xml:space="preserve"> </w:t>
      </w:r>
      <w:r>
        <w:t xml:space="preserve">дополнения Указа пп. «д» </w:t>
      </w:r>
      <w:r w:rsidRPr="00D8223E">
        <w:rPr>
          <w:rStyle w:val="0pt"/>
          <w:b w:val="0"/>
        </w:rPr>
        <w:t>п.</w:t>
      </w:r>
      <w:r>
        <w:rPr>
          <w:rStyle w:val="0pt"/>
        </w:rPr>
        <w:t xml:space="preserve"> </w:t>
      </w:r>
      <w:r>
        <w:t xml:space="preserve">16 , руководствуясь Уставом Октябрьского </w:t>
      </w:r>
      <w:r w:rsidRPr="00D8223E">
        <w:rPr>
          <w:rStyle w:val="0pt"/>
          <w:b w:val="0"/>
        </w:rPr>
        <w:t>муниципального</w:t>
      </w:r>
      <w:r>
        <w:rPr>
          <w:rStyle w:val="0pt"/>
        </w:rPr>
        <w:t xml:space="preserve"> </w:t>
      </w:r>
      <w:r>
        <w:t>образования Лысогорского муниципального района Саратовской области ПОСТАНОВЛЯЮ:</w:t>
      </w:r>
    </w:p>
    <w:p w:rsidR="008A2D49" w:rsidRPr="00D8223E" w:rsidRDefault="00CA1310">
      <w:pPr>
        <w:pStyle w:val="1"/>
        <w:framePr w:w="9408" w:h="7756" w:hRule="exact" w:wrap="around" w:vAnchor="page" w:hAnchor="page" w:x="745" w:y="5323"/>
        <w:shd w:val="clear" w:color="auto" w:fill="auto"/>
        <w:spacing w:before="0" w:after="0"/>
        <w:ind w:left="240"/>
        <w:rPr>
          <w:b/>
        </w:rPr>
      </w:pPr>
      <w:r>
        <w:t xml:space="preserve">1. Внести изменения в Положение о комиссии по соблюдению </w:t>
      </w:r>
      <w:r w:rsidRPr="00D8223E">
        <w:rPr>
          <w:rStyle w:val="0pt"/>
          <w:b w:val="0"/>
        </w:rPr>
        <w:t>требований к</w:t>
      </w:r>
    </w:p>
    <w:p w:rsidR="008A2D49" w:rsidRDefault="00CA1310">
      <w:pPr>
        <w:pStyle w:val="1"/>
        <w:framePr w:w="9408" w:h="7756" w:hRule="exact" w:wrap="around" w:vAnchor="page" w:hAnchor="page" w:x="745" w:y="5323"/>
        <w:shd w:val="clear" w:color="auto" w:fill="auto"/>
        <w:spacing w:before="0"/>
        <w:ind w:left="600" w:right="360"/>
      </w:pPr>
      <w:r>
        <w:t xml:space="preserve">служебному поведению муниципальных служащих и </w:t>
      </w:r>
      <w:r w:rsidRPr="00D8223E">
        <w:rPr>
          <w:rStyle w:val="0pt"/>
          <w:b w:val="0"/>
        </w:rPr>
        <w:t>урегулированию конфликта</w:t>
      </w:r>
      <w:r>
        <w:rPr>
          <w:rStyle w:val="0pt"/>
        </w:rPr>
        <w:t xml:space="preserve"> </w:t>
      </w:r>
      <w:r>
        <w:t xml:space="preserve">интересов, в приложение № 2 дополнив п. 12 подпунктом г) </w:t>
      </w:r>
      <w:r w:rsidRPr="00704709">
        <w:rPr>
          <w:rStyle w:val="0pt"/>
          <w:b w:val="0"/>
        </w:rPr>
        <w:t>следующего</w:t>
      </w:r>
      <w:r>
        <w:rPr>
          <w:rStyle w:val="0pt"/>
        </w:rPr>
        <w:t xml:space="preserve"> </w:t>
      </w:r>
      <w:r>
        <w:t>содержания:</w:t>
      </w:r>
    </w:p>
    <w:p w:rsidR="008A2D49" w:rsidRDefault="00CA1310">
      <w:pPr>
        <w:pStyle w:val="1"/>
        <w:framePr w:w="9408" w:h="7756" w:hRule="exact" w:wrap="around" w:vAnchor="page" w:hAnchor="page" w:x="745" w:y="5323"/>
        <w:shd w:val="clear" w:color="auto" w:fill="auto"/>
        <w:spacing w:before="0" w:after="0"/>
        <w:ind w:left="240" w:right="240"/>
      </w:pPr>
      <w:r>
        <w:t xml:space="preserve">г) уведомление коммерческой или некоммерческой организации о </w:t>
      </w:r>
      <w:r w:rsidRPr="00704709">
        <w:rPr>
          <w:rStyle w:val="0pt"/>
          <w:b w:val="0"/>
        </w:rPr>
        <w:t>заключении с</w:t>
      </w:r>
      <w:r>
        <w:rPr>
          <w:rStyle w:val="0pt"/>
        </w:rPr>
        <w:t xml:space="preserve"> </w:t>
      </w:r>
      <w:r>
        <w:t xml:space="preserve">гражданином, замещавшим должность муниципальной службы в </w:t>
      </w:r>
      <w:r w:rsidRPr="00704709">
        <w:rPr>
          <w:rStyle w:val="0pt"/>
          <w:b w:val="0"/>
        </w:rPr>
        <w:t xml:space="preserve">муниципальном </w:t>
      </w:r>
      <w:r>
        <w:t xml:space="preserve">органе, трудового или гражданско-правового договора на </w:t>
      </w:r>
      <w:r w:rsidRPr="00704709">
        <w:rPr>
          <w:rStyle w:val="0pt"/>
          <w:b w:val="0"/>
        </w:rPr>
        <w:t xml:space="preserve">выполнение </w:t>
      </w:r>
      <w:r w:rsidRPr="00704709">
        <w:t>р</w:t>
      </w:r>
      <w:r>
        <w:t xml:space="preserve">абот ( </w:t>
      </w:r>
      <w:r w:rsidRPr="00704709">
        <w:rPr>
          <w:rStyle w:val="0pt"/>
          <w:b w:val="0"/>
        </w:rPr>
        <w:t>оказание</w:t>
      </w:r>
      <w:r>
        <w:rPr>
          <w:rStyle w:val="0pt"/>
        </w:rPr>
        <w:t xml:space="preserve"> </w:t>
      </w:r>
      <w:r>
        <w:t xml:space="preserve">услуг), если отдельные функции государственного управления данной </w:t>
      </w:r>
      <w:r w:rsidRPr="00704709">
        <w:rPr>
          <w:rStyle w:val="0pt"/>
          <w:b w:val="0"/>
        </w:rPr>
        <w:t xml:space="preserve">организацией </w:t>
      </w:r>
      <w:r>
        <w:t xml:space="preserve">входили в его должностные ( служебные) обязанности, исполняемые </w:t>
      </w:r>
      <w:r w:rsidRPr="00704709">
        <w:rPr>
          <w:rStyle w:val="0pt"/>
          <w:b w:val="0"/>
        </w:rPr>
        <w:t>во время</w:t>
      </w:r>
      <w:r>
        <w:rPr>
          <w:rStyle w:val="0pt"/>
        </w:rPr>
        <w:t xml:space="preserve"> </w:t>
      </w:r>
      <w:r>
        <w:t xml:space="preserve">замещения должности в </w:t>
      </w:r>
      <w:r>
        <w:rPr>
          <w:rStyle w:val="9pt1pt"/>
        </w:rPr>
        <w:t xml:space="preserve">муниципальном органе, </w:t>
      </w:r>
      <w:r>
        <w:t xml:space="preserve">при условии, </w:t>
      </w:r>
      <w:r w:rsidRPr="00704709">
        <w:t>что</w:t>
      </w:r>
      <w:r w:rsidRPr="00704709">
        <w:rPr>
          <w:b/>
        </w:rPr>
        <w:t xml:space="preserve"> </w:t>
      </w:r>
      <w:r w:rsidRPr="00704709">
        <w:rPr>
          <w:rStyle w:val="0pt"/>
          <w:b w:val="0"/>
        </w:rPr>
        <w:t>указанному</w:t>
      </w:r>
      <w:r>
        <w:rPr>
          <w:rStyle w:val="0pt"/>
        </w:rPr>
        <w:t xml:space="preserve"> </w:t>
      </w:r>
      <w:r>
        <w:t xml:space="preserve">гражданину комиссией ранее было </w:t>
      </w:r>
      <w:r>
        <w:rPr>
          <w:rStyle w:val="9pt1pt"/>
        </w:rPr>
        <w:t xml:space="preserve">отказано </w:t>
      </w:r>
      <w:r>
        <w:t xml:space="preserve">во вступлении в трудовые </w:t>
      </w:r>
      <w:r w:rsidRPr="00704709">
        <w:rPr>
          <w:rStyle w:val="0pt"/>
          <w:b w:val="0"/>
        </w:rPr>
        <w:t>и гражданско</w:t>
      </w:r>
      <w:r>
        <w:rPr>
          <w:rStyle w:val="0pt"/>
        </w:rPr>
        <w:t xml:space="preserve">- </w:t>
      </w:r>
      <w:r>
        <w:t xml:space="preserve">правовые отношения с данной организацией пли что вопрос о </w:t>
      </w:r>
      <w:r w:rsidRPr="00704709">
        <w:rPr>
          <w:rStyle w:val="0pt"/>
          <w:b w:val="0"/>
        </w:rPr>
        <w:t>даче согласия такому</w:t>
      </w:r>
      <w:r>
        <w:rPr>
          <w:rStyle w:val="0pt"/>
        </w:rPr>
        <w:t xml:space="preserve"> </w:t>
      </w:r>
      <w:r>
        <w:t xml:space="preserve">гражданину на замещение им должности в коммерческой или </w:t>
      </w:r>
      <w:r w:rsidRPr="00704709">
        <w:rPr>
          <w:rStyle w:val="0pt"/>
          <w:b w:val="0"/>
        </w:rPr>
        <w:t>некоммерческой</w:t>
      </w:r>
      <w:r>
        <w:rPr>
          <w:rStyle w:val="0pt"/>
        </w:rPr>
        <w:t xml:space="preserve"> </w:t>
      </w:r>
      <w:r>
        <w:t xml:space="preserve">организации либо </w:t>
      </w:r>
      <w:r>
        <w:rPr>
          <w:rStyle w:val="9pt1pt"/>
        </w:rPr>
        <w:t xml:space="preserve">на </w:t>
      </w:r>
      <w:r>
        <w:t xml:space="preserve">выполнение </w:t>
      </w:r>
      <w:r>
        <w:rPr>
          <w:rStyle w:val="9pt1pt"/>
        </w:rPr>
        <w:t xml:space="preserve">нм </w:t>
      </w:r>
      <w:r>
        <w:t xml:space="preserve">работы па условиях </w:t>
      </w:r>
      <w:r w:rsidRPr="00704709">
        <w:rPr>
          <w:rStyle w:val="0pt"/>
          <w:b w:val="0"/>
        </w:rPr>
        <w:t>гражданско-правового</w:t>
      </w:r>
      <w:r>
        <w:rPr>
          <w:rStyle w:val="0pt"/>
        </w:rPr>
        <w:t xml:space="preserve"> </w:t>
      </w:r>
      <w:r>
        <w:t xml:space="preserve">договора </w:t>
      </w:r>
      <w:r>
        <w:rPr>
          <w:rStyle w:val="9pt1pt"/>
        </w:rPr>
        <w:t xml:space="preserve">в </w:t>
      </w:r>
      <w:r>
        <w:t xml:space="preserve">коммерческой или </w:t>
      </w:r>
      <w:r>
        <w:rPr>
          <w:rStyle w:val="9pt1pt"/>
        </w:rPr>
        <w:t xml:space="preserve">некоммерческой </w:t>
      </w:r>
      <w:r>
        <w:t xml:space="preserve">организации </w:t>
      </w:r>
      <w:r w:rsidRPr="00704709">
        <w:rPr>
          <w:rStyle w:val="0pt"/>
          <w:b w:val="0"/>
        </w:rPr>
        <w:t>комиссией не</w:t>
      </w:r>
      <w:r>
        <w:rPr>
          <w:rStyle w:val="0pt"/>
        </w:rPr>
        <w:t xml:space="preserve"> </w:t>
      </w:r>
      <w:r>
        <w:t>рассматривался.</w:t>
      </w:r>
    </w:p>
    <w:p w:rsidR="00704709" w:rsidRDefault="00704709">
      <w:pPr>
        <w:pStyle w:val="1"/>
        <w:framePr w:w="9408" w:h="7756" w:hRule="exact" w:wrap="around" w:vAnchor="page" w:hAnchor="page" w:x="745" w:y="5323"/>
        <w:shd w:val="clear" w:color="auto" w:fill="auto"/>
        <w:spacing w:before="0" w:after="0"/>
        <w:ind w:left="240" w:right="240"/>
      </w:pPr>
    </w:p>
    <w:p w:rsidR="00704709" w:rsidRDefault="00704709">
      <w:pPr>
        <w:pStyle w:val="1"/>
        <w:framePr w:w="9408" w:h="7756" w:hRule="exact" w:wrap="around" w:vAnchor="page" w:hAnchor="page" w:x="745" w:y="5323"/>
        <w:shd w:val="clear" w:color="auto" w:fill="auto"/>
        <w:spacing w:before="0" w:after="0"/>
        <w:ind w:left="240" w:right="240"/>
      </w:pPr>
      <w:r>
        <w:t xml:space="preserve">Врио главы администрации </w:t>
      </w:r>
    </w:p>
    <w:p w:rsidR="00704709" w:rsidRDefault="00704709">
      <w:pPr>
        <w:pStyle w:val="1"/>
        <w:framePr w:w="9408" w:h="7756" w:hRule="exact" w:wrap="around" w:vAnchor="page" w:hAnchor="page" w:x="745" w:y="5323"/>
        <w:shd w:val="clear" w:color="auto" w:fill="auto"/>
        <w:spacing w:before="0" w:after="0"/>
        <w:ind w:left="240" w:right="240"/>
      </w:pPr>
      <w:r>
        <w:t>Октябрьского МО                                                                 С.В.Потапова</w:t>
      </w:r>
    </w:p>
    <w:p w:rsidR="008A2D49" w:rsidRDefault="00704709" w:rsidP="00704709">
      <w:pPr>
        <w:pStyle w:val="1"/>
        <w:framePr w:w="9408" w:h="273" w:hRule="exact" w:wrap="around" w:vAnchor="page" w:hAnchor="page" w:x="745" w:y="14936"/>
        <w:shd w:val="clear" w:color="auto" w:fill="auto"/>
        <w:tabs>
          <w:tab w:val="left" w:pos="851"/>
        </w:tabs>
        <w:spacing w:before="0" w:after="0" w:line="190" w:lineRule="exact"/>
        <w:ind w:right="8554"/>
        <w:jc w:val="right"/>
      </w:pPr>
      <w:r>
        <w:rPr>
          <w:rStyle w:val="9pt1pt"/>
        </w:rPr>
        <w:t xml:space="preserve"> </w:t>
      </w:r>
    </w:p>
    <w:p w:rsidR="008A2D49" w:rsidRDefault="008A2D49">
      <w:pPr>
        <w:rPr>
          <w:sz w:val="2"/>
          <w:szCs w:val="2"/>
        </w:rPr>
      </w:pPr>
    </w:p>
    <w:sectPr w:rsidR="008A2D49" w:rsidSect="008A2D4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D2E" w:rsidRDefault="00587D2E" w:rsidP="008A2D49">
      <w:r>
        <w:separator/>
      </w:r>
    </w:p>
  </w:endnote>
  <w:endnote w:type="continuationSeparator" w:id="1">
    <w:p w:rsidR="00587D2E" w:rsidRDefault="00587D2E" w:rsidP="008A2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D2E" w:rsidRDefault="00587D2E"/>
  </w:footnote>
  <w:footnote w:type="continuationSeparator" w:id="1">
    <w:p w:rsidR="00587D2E" w:rsidRDefault="00587D2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A2D49"/>
    <w:rsid w:val="00587D2E"/>
    <w:rsid w:val="00704709"/>
    <w:rsid w:val="008A2D49"/>
    <w:rsid w:val="00AE5FE0"/>
    <w:rsid w:val="00CA1310"/>
    <w:rsid w:val="00D8223E"/>
    <w:rsid w:val="00FF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2D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2D4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A2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u w:val="none"/>
    </w:rPr>
  </w:style>
  <w:style w:type="character" w:customStyle="1" w:styleId="a4">
    <w:name w:val="Подпись к картинке_"/>
    <w:basedOn w:val="a0"/>
    <w:link w:val="a5"/>
    <w:rsid w:val="008A2D49"/>
    <w:rPr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1">
    <w:name w:val="Подпись к картинке (2)_"/>
    <w:basedOn w:val="a0"/>
    <w:link w:val="22"/>
    <w:rsid w:val="008A2D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Основной текст_"/>
    <w:basedOn w:val="a0"/>
    <w:link w:val="1"/>
    <w:rsid w:val="008A2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19"/>
      <w:szCs w:val="19"/>
      <w:u w:val="none"/>
    </w:rPr>
  </w:style>
  <w:style w:type="character" w:customStyle="1" w:styleId="0pt">
    <w:name w:val="Основной текст + Полужирный;Интервал 0 pt"/>
    <w:basedOn w:val="a6"/>
    <w:rsid w:val="008A2D49"/>
    <w:rPr>
      <w:b/>
      <w:bCs/>
      <w:color w:val="000000"/>
      <w:spacing w:val="11"/>
      <w:w w:val="100"/>
      <w:position w:val="0"/>
      <w:lang w:val="ru-RU" w:eastAsia="ru-RU" w:bidi="ru-RU"/>
    </w:rPr>
  </w:style>
  <w:style w:type="character" w:customStyle="1" w:styleId="9pt1pt">
    <w:name w:val="Основной текст + 9 pt;Интервал 1 pt"/>
    <w:basedOn w:val="a6"/>
    <w:rsid w:val="008A2D49"/>
    <w:rPr>
      <w:color w:val="000000"/>
      <w:spacing w:val="22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A2D49"/>
    <w:pPr>
      <w:shd w:val="clear" w:color="auto" w:fill="FFFFFF"/>
      <w:spacing w:after="660" w:line="317" w:lineRule="exact"/>
      <w:jc w:val="center"/>
    </w:pPr>
    <w:rPr>
      <w:rFonts w:ascii="Times New Roman" w:eastAsia="Times New Roman" w:hAnsi="Times New Roman" w:cs="Times New Roman"/>
      <w:b/>
      <w:bCs/>
      <w:spacing w:val="11"/>
      <w:sz w:val="19"/>
      <w:szCs w:val="19"/>
    </w:rPr>
  </w:style>
  <w:style w:type="paragraph" w:customStyle="1" w:styleId="a5">
    <w:name w:val="Подпись к картинке"/>
    <w:basedOn w:val="a"/>
    <w:link w:val="a4"/>
    <w:rsid w:val="008A2D49"/>
    <w:pPr>
      <w:shd w:val="clear" w:color="auto" w:fill="FFFFFF"/>
      <w:spacing w:line="0" w:lineRule="atLeast"/>
    </w:pPr>
    <w:rPr>
      <w:sz w:val="12"/>
      <w:szCs w:val="12"/>
      <w:lang w:val="en-US" w:eastAsia="en-US" w:bidi="en-US"/>
    </w:rPr>
  </w:style>
  <w:style w:type="paragraph" w:customStyle="1" w:styleId="22">
    <w:name w:val="Подпись к картинке (2)"/>
    <w:basedOn w:val="a"/>
    <w:link w:val="21"/>
    <w:rsid w:val="008A2D4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0"/>
      <w:szCs w:val="10"/>
    </w:rPr>
  </w:style>
  <w:style w:type="paragraph" w:customStyle="1" w:styleId="1">
    <w:name w:val="Основной текст1"/>
    <w:basedOn w:val="a"/>
    <w:link w:val="a6"/>
    <w:rsid w:val="008A2D49"/>
    <w:pPr>
      <w:shd w:val="clear" w:color="auto" w:fill="FFFFFF"/>
      <w:spacing w:before="660" w:after="180" w:line="317" w:lineRule="exact"/>
    </w:pPr>
    <w:rPr>
      <w:rFonts w:ascii="Times New Roman" w:eastAsia="Times New Roman" w:hAnsi="Times New Roman" w:cs="Times New Roman"/>
      <w:spacing w:val="15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2019-10-22T06:01:00Z</dcterms:created>
  <dcterms:modified xsi:type="dcterms:W3CDTF">2019-10-22T06:33:00Z</dcterms:modified>
</cp:coreProperties>
</file>