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E" w:rsidRPr="008055C2" w:rsidRDefault="00FE3B1E" w:rsidP="00D47CF3">
      <w:pPr>
        <w:shd w:val="clear" w:color="auto" w:fill="FFFFFF"/>
        <w:spacing w:before="120" w:after="0" w:line="240" w:lineRule="auto"/>
        <w:ind w:firstLine="48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Приложение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№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</w:p>
    <w:p w:rsidR="00FE3B1E" w:rsidRPr="008055C2" w:rsidRDefault="00FE3B1E" w:rsidP="00E92D82">
      <w:pPr>
        <w:shd w:val="clear" w:color="auto" w:fill="FFFFFF"/>
        <w:spacing w:before="100" w:beforeAutospacing="1" w:after="100" w:afterAutospacing="1" w:line="240" w:lineRule="auto"/>
        <w:ind w:left="5580" w:firstLine="480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 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постановлению администрации Октябрьского муниципального образования от 0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.0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.2014 года №</w:t>
      </w:r>
      <w:r w:rsidR="00D47CF3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6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 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Положение о комиссии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по соблюдению требований к служебному поведению муниципальных  служащих  и урегулированию конфликтов  интересов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в администрации   </w:t>
      </w:r>
      <w:r w:rsidR="00E92D82" w:rsidRPr="008055C2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Октябрьского муниципального образования</w:t>
      </w:r>
    </w:p>
    <w:p w:rsidR="00FE3B1E" w:rsidRPr="008055C2" w:rsidRDefault="00FE3B1E" w:rsidP="00E92D82">
      <w:pPr>
        <w:pStyle w:val="a5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1.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Настоящим Положением определяется порядок форм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ирования и деятельности комиссии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 w:rsidR="00E92D8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ой в администрации Октябрьского муниципального образования Лысогорского района Саратовской области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соответствии с Федеральным</w:t>
      </w:r>
      <w:hyperlink r:id="rId5" w:tooltip="Федеральный закон от 25.12.2008 N 273-ФЗ (ред. от 30.09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законом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от 25 декабря 2008 г. N 273-ФЗ "О противодействии коррупции"</w:t>
      </w:r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Указом Президента РФ от 01.07.2010 №821 «О комиссиях по соблюдению требований к служебномуповедению</w:t>
      </w:r>
      <w:proofErr w:type="gramEnd"/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proofErr w:type="gramStart"/>
      <w:r w:rsidR="00384C56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федеральных государственных служащих и урегулированию конфликта интересов» и в соответствии с Федеральным законом от 03.12.2012 №230-ФЗ «О  контроле за соответствием расходов лиц, замещающих государственные должности, и иных лиц их доходам», Постановлением Губернатора Саратовской области от  19.08.2010 года №206 «Об утверждении Положения о комиссиях по соблюдению требований к служебному поведению государственных гражданских служащих Саратовской области и урегулированию конфликта интересов»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proofErr w:type="gramEnd"/>
    </w:p>
    <w:p w:rsidR="00FE3B1E" w:rsidRPr="008055C2" w:rsidRDefault="00162742" w:rsidP="00162742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2.Комиссия в своей 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деятельности руководствуются </w:t>
      </w:r>
      <w:hyperlink r:id="rId6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Конституцией</w:t>
        </w:r>
      </w:hyperlink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нормативно-правовыми актами муниципального образования.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3. Основной задачей комиссии является содействие органам местного самоуправления в обеспечении соблюдения муниципальными служащими требований к служебному поведению: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в обеспечении соблюдения муниципальными служащими (далее - муниципальные служащие) ограничений  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tooltip="Федеральный закон от 25.12.2008 N 273-ФЗ (ред. от 30.09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законом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от 25 декабря 2008 г. N 273-ФЗ "О противодействии коррупции", другими федеральными </w:t>
      </w:r>
      <w:hyperlink r:id="rId8" w:tooltip="Федеральный закон от 27.07.2004 N 79-ФЗ (ред. от 02.07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законами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5. Комиссия образуется нормативным правовым актом представительного  органа местного самоуправления. Указанным актом утверждаются состав комиссии и порядок ее работы.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состав комиссии входят председатель комиссии, его заместитель, назначаемый руководителем  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0" w:name="Par88"/>
      <w:bookmarkEnd w:id="0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6. В состав комиссии входят:</w:t>
      </w:r>
    </w:p>
    <w:p w:rsidR="00FE3B1E" w:rsidRPr="008055C2" w:rsidRDefault="0016274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Глава администрации Октябрьского муниципального образования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(председатель комиссии), 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помощник главы администрации Октябрьского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муниципального образования (заместитель председателя комиссии)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главный специалист администрации Октябрьского муниципального образования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(секретарь комиссии), </w:t>
      </w:r>
      <w:r w:rsidR="0007261D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консультант администрации Октябрьского муниципального образования и депутат Совета  Октябрьского МО (члены комиссии)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" w:name="Par90"/>
      <w:bookmarkStart w:id="2" w:name="Par91"/>
      <w:bookmarkStart w:id="3" w:name="Par92"/>
      <w:bookmarkEnd w:id="1"/>
      <w:bookmarkEnd w:id="2"/>
      <w:bookmarkEnd w:id="3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E3B1E" w:rsidRPr="008055C2" w:rsidRDefault="0007261D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3B1E" w:rsidRPr="008055C2" w:rsidRDefault="00D1047A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4" w:name="Par99"/>
      <w:bookmarkEnd w:id="4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В заседаниях комиссии с правом совещательного голоса участвуют: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5" w:name="Par101"/>
      <w:bookmarkEnd w:id="5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6" w:name="Par104"/>
      <w:bookmarkEnd w:id="6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Основаниями для проведения заседания комиссии являются: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7" w:name="Par105"/>
      <w:bookmarkEnd w:id="7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а) представление </w:t>
      </w:r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главой администрации 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материалов 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материалов проверки, свидетельствующих: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8" w:name="Par106"/>
      <w:bookmarkEnd w:id="8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 </w:t>
      </w:r>
      <w:hyperlink r:id="rId9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D1047A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названного Положения;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9" w:name="Par107"/>
      <w:bookmarkEnd w:id="9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0" w:name="Par108"/>
      <w:bookmarkEnd w:id="10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1" w:name="Par109"/>
      <w:bookmarkEnd w:id="11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 </w:t>
      </w:r>
      <w:r w:rsidR="005342A0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администрации  Октябрьского муниципального образования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 до истечения двух лет со дня увольнения с муниципальной службы;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2" w:name="Par110"/>
      <w:bookmarkEnd w:id="12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3" w:name="Par111"/>
      <w:bookmarkEnd w:id="13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4" w:name="Par112"/>
      <w:bookmarkEnd w:id="14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представление руководителем государственного органа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Федерального закона от 3 декабря 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и иных лиц их доходам").</w:t>
      </w:r>
      <w:bookmarkStart w:id="15" w:name="_GoBack"/>
      <w:bookmarkEnd w:id="15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14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FE3B1E" w:rsidRPr="008055C2" w:rsidRDefault="007E7B98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н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организует  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11" w:anchor="Par101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 xml:space="preserve">подпункте "б" пункта </w:t>
        </w:r>
      </w:hyperlink>
      <w:r w:rsidR="007E7B98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9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15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7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6" w:name="Par122"/>
      <w:bookmarkEnd w:id="16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8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2" w:anchor="Par106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"а" пункта 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7" w:name="Par123"/>
      <w:bookmarkEnd w:id="17"/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 </w:t>
      </w:r>
      <w:hyperlink r:id="rId13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 являются достоверными и полными;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б) установить, что сведения, представленные муниципальным служащим в соответствии с </w:t>
      </w:r>
      <w:hyperlink r:id="rId14" w:tooltip="Указ Президента РФ от 21.09.2009 N 1065 (ред. от 02.04.2013)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"а"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Положения, названного в </w:t>
      </w:r>
      <w:hyperlink r:id="rId15" w:anchor="Par123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подпункте "а" настоящего пункта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являются  недостоверными и (или) неполными.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E3B1E" w:rsidRPr="008055C2" w:rsidRDefault="0033144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19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6" w:anchor="Par107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третьем подпункта "а"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0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7" w:anchor="Par109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8" w:name="Par131"/>
      <w:bookmarkEnd w:id="18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8" w:anchor="Par110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третьем подпункта "б"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bookmarkStart w:id="19" w:name="Par135"/>
      <w:bookmarkEnd w:id="19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2</w:t>
      </w:r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указанного в </w:t>
      </w:r>
      <w:hyperlink r:id="rId19" w:anchor="Par11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подпункте "г" пункта 1</w:t>
        </w:r>
      </w:hyperlink>
      <w:r w:rsidR="0033144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20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Федерального закона "О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контроле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21" w:tooltip="Федеральный закон от 03.12.2012 N 230-ФЗ 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частью 1 статьи 3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Федерального закона "О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контроле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 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контроля за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B1751C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По итогам рассмотрения вопросов, указанных в </w:t>
      </w:r>
      <w:hyperlink r:id="rId22" w:anchor="Par105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подпунктах "а"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 </w:t>
      </w:r>
      <w:hyperlink r:id="rId23" w:anchor="Par108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"б"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и </w:t>
      </w:r>
      <w:hyperlink r:id="rId24" w:anchor="Par11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"г" пункта 1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</w:t>
      </w:r>
      <w:proofErr w:type="gramEnd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  <w:hyperlink r:id="rId25" w:anchor="Par122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пунктами 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18- 22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4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По итогам рассмотрения вопроса, предусмотренного </w:t>
      </w:r>
      <w:hyperlink r:id="rId26" w:anchor="Par111" w:tooltip="Ссылка на текущий документ" w:history="1">
        <w:r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подпунктом "в" пункта 1</w:t>
        </w:r>
      </w:hyperlink>
      <w:r w:rsidR="00241352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FE3B1E" w:rsidRPr="008055C2" w:rsidRDefault="0024135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25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FE3B1E" w:rsidRPr="008055C2" w:rsidRDefault="00241352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26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Решения комиссии по вопросам, указанным в </w:t>
      </w:r>
      <w:hyperlink r:id="rId27" w:anchor="Par104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пункте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3B1E" w:rsidRPr="008055C2" w:rsidRDefault="007E7B98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27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28" w:anchor="Par109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29" w:anchor="Par109" w:tooltip="Ссылка на текущий документ" w:history="1">
        <w:r w:rsidR="00FE3B1E" w:rsidRPr="008055C2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lang w:eastAsia="ru-RU"/>
          </w:rPr>
          <w:t>абзаце втором подпункта "б" пункта 1</w:t>
        </w:r>
      </w:hyperlink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</w:t>
      </w:r>
      <w:r w:rsidR="00FE3B1E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настоящего Положения, носит обязательный характер.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29. В протоколе заседания комиссии указываются: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ж) другие сведения;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з) результаты голосования;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и) решение и обоснование его принятия.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31.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32.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</w:t>
      </w:r>
      <w:r w:rsidR="002908C5"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 нормативными правовыми актами Российской Федерации</w:t>
      </w: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34. </w:t>
      </w:r>
      <w:proofErr w:type="gramStart"/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случае,  установления комиссией факта   совершения муниципальным служащим действия (факта бездействия)  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 правоприменительные органы в 3-дневный срок, а при необходимости - немедленно.</w:t>
      </w:r>
      <w:proofErr w:type="gramEnd"/>
    </w:p>
    <w:p w:rsidR="00FE3B1E" w:rsidRPr="008055C2" w:rsidRDefault="00FE3B1E" w:rsidP="00FE3B1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C3185" w:rsidRDefault="00FE3B1E" w:rsidP="004929E4">
      <w:pPr>
        <w:shd w:val="clear" w:color="auto" w:fill="FFFFFF"/>
        <w:spacing w:before="100" w:beforeAutospacing="1" w:after="100" w:afterAutospacing="1" w:line="240" w:lineRule="auto"/>
        <w:ind w:firstLine="540"/>
        <w:jc w:val="both"/>
      </w:pPr>
      <w:r w:rsidRPr="008055C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  органа местного самоуправления по профилактике коррупционных и иных правонарушений.</w:t>
      </w:r>
    </w:p>
    <w:sectPr w:rsidR="00BC3185" w:rsidSect="004942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C757C7"/>
    <w:rsid w:val="0007261D"/>
    <w:rsid w:val="00162742"/>
    <w:rsid w:val="001D0B03"/>
    <w:rsid w:val="00241352"/>
    <w:rsid w:val="002908C5"/>
    <w:rsid w:val="0033144E"/>
    <w:rsid w:val="00357196"/>
    <w:rsid w:val="00384C56"/>
    <w:rsid w:val="004929E4"/>
    <w:rsid w:val="00494287"/>
    <w:rsid w:val="005342A0"/>
    <w:rsid w:val="006B520D"/>
    <w:rsid w:val="006D6520"/>
    <w:rsid w:val="007E7B98"/>
    <w:rsid w:val="008055C2"/>
    <w:rsid w:val="00925BAA"/>
    <w:rsid w:val="00A434A9"/>
    <w:rsid w:val="00B1751C"/>
    <w:rsid w:val="00B27DB8"/>
    <w:rsid w:val="00BC3185"/>
    <w:rsid w:val="00C0129D"/>
    <w:rsid w:val="00C73E12"/>
    <w:rsid w:val="00C757C7"/>
    <w:rsid w:val="00C87FA4"/>
    <w:rsid w:val="00CD7725"/>
    <w:rsid w:val="00D1047A"/>
    <w:rsid w:val="00D26F67"/>
    <w:rsid w:val="00D47CF3"/>
    <w:rsid w:val="00D77F43"/>
    <w:rsid w:val="00E07C89"/>
    <w:rsid w:val="00E92D82"/>
    <w:rsid w:val="00F95617"/>
    <w:rsid w:val="00FD294C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B1E"/>
  </w:style>
  <w:style w:type="paragraph" w:styleId="a3">
    <w:name w:val="Normal (Web)"/>
    <w:basedOn w:val="a"/>
    <w:uiPriority w:val="99"/>
    <w:semiHidden/>
    <w:unhideWhenUsed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3B1E"/>
    <w:rPr>
      <w:color w:val="0000FF"/>
      <w:u w:val="single"/>
    </w:rPr>
  </w:style>
  <w:style w:type="paragraph" w:styleId="a5">
    <w:name w:val="No Spacing"/>
    <w:uiPriority w:val="1"/>
    <w:qFormat/>
    <w:rsid w:val="006B5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B1E"/>
  </w:style>
  <w:style w:type="paragraph" w:styleId="a3">
    <w:name w:val="Normal (Web)"/>
    <w:basedOn w:val="a"/>
    <w:uiPriority w:val="99"/>
    <w:semiHidden/>
    <w:unhideWhenUsed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3B1E"/>
    <w:rPr>
      <w:color w:val="0000FF"/>
      <w:u w:val="single"/>
    </w:rPr>
  </w:style>
  <w:style w:type="paragraph" w:styleId="a5">
    <w:name w:val="No Spacing"/>
    <w:uiPriority w:val="1"/>
    <w:qFormat/>
    <w:rsid w:val="006B52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799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9450">
                  <w:marLeft w:val="60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964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5066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1819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1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9800">
                  <w:marLeft w:val="60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0137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9422">
                  <w:marLeft w:val="0"/>
                  <w:marRight w:val="60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BD0F53AC6DD3B7E0523513139701FDBFE4B28DE4660AD129EFFE2749F07B8037CD1E766F69AF8X6H9I" TargetMode="External"/><Relationship Id="rId13" Type="http://schemas.openxmlformats.org/officeDocument/2006/relationships/hyperlink" Target="consultantplus://offline/ref=5E37403431C4297C5285F6BF3679F11BFAC250E03CBB8A128C5AFD24641849A583CFE4573F493F06Y9H2I" TargetMode="External"/><Relationship Id="rId1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37403431C4297C5285F6BF3679F11BFAC55CE631BD8A128C5AFD24641849A583CFE4573F493F07Y9HDI" TargetMode="External"/><Relationship Id="rId7" Type="http://schemas.openxmlformats.org/officeDocument/2006/relationships/hyperlink" Target="consultantplus://offline/ref=248BD0F53AC6DD3B7E0523513139701FDBFF402CD94D60AD129EFFE274X9HFI" TargetMode="External"/><Relationship Id="rId12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0" Type="http://schemas.openxmlformats.org/officeDocument/2006/relationships/hyperlink" Target="consultantplus://offline/ref=5E37403431C4297C5285F6BF3679F11BFAC55CE631BD8A128C5AFD24641849A583CFE4573F493F07Y9HDI" TargetMode="External"/><Relationship Id="rId29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8BD0F53AC6DD3B7E0523513139701FD8F2452CD01837AF43CBF1XEH7I" TargetMode="External"/><Relationship Id="rId11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4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248BD0F53AC6DD3B7E0523513139701FDBFF402CD94D60AD129EFFE2749F07B8037CD1E766F69BF8X6HBI" TargetMode="External"/><Relationship Id="rId1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3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0" Type="http://schemas.openxmlformats.org/officeDocument/2006/relationships/hyperlink" Target="consultantplus://offline/ref=5E37403431C4297C5285F6BF3679F11BFAC55CE631BD8A128C5AFD24641849A583CFE4573F493F07Y9HDI" TargetMode="External"/><Relationship Id="rId19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7403431C4297C5285F6BF3679F11BFAC250E03CBB8A128C5AFD24641849A583CFE4573F493F06Y9H2I" TargetMode="External"/><Relationship Id="rId14" Type="http://schemas.openxmlformats.org/officeDocument/2006/relationships/hyperlink" Target="consultantplus://offline/ref=5E37403431C4297C5285F6BF3679F11BFAC250E03CBB8A128C5AFD24641849A583CFE4573F493F06Y9H2I" TargetMode="External"/><Relationship Id="rId22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AE6F-D37D-43C2-AA6F-95610D35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8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админ</cp:lastModifiedBy>
  <cp:revision>2</cp:revision>
  <cp:lastPrinted>2014-03-12T09:25:00Z</cp:lastPrinted>
  <dcterms:created xsi:type="dcterms:W3CDTF">2017-04-12T11:44:00Z</dcterms:created>
  <dcterms:modified xsi:type="dcterms:W3CDTF">2017-04-12T11:44:00Z</dcterms:modified>
</cp:coreProperties>
</file>